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57B2B" w14:textId="77777777" w:rsidR="00253B6E" w:rsidRDefault="00D74074">
      <w:pPr>
        <w:ind w:left="2775"/>
        <w:rPr>
          <w:rFonts w:ascii="Times New Roman"/>
          <w:sz w:val="20"/>
        </w:rPr>
      </w:pPr>
      <w:r>
        <w:rPr>
          <w:rFonts w:ascii="Times New Roman"/>
          <w:noProof/>
          <w:sz w:val="20"/>
        </w:rPr>
        <w:drawing>
          <wp:inline distT="0" distB="0" distL="0" distR="0" wp14:anchorId="495BE28D" wp14:editId="650F186E">
            <wp:extent cx="2786901" cy="271576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786901" cy="2715768"/>
                    </a:xfrm>
                    <a:prstGeom prst="rect">
                      <a:avLst/>
                    </a:prstGeom>
                  </pic:spPr>
                </pic:pic>
              </a:graphicData>
            </a:graphic>
          </wp:inline>
        </w:drawing>
      </w:r>
    </w:p>
    <w:p w14:paraId="1572D2E7" w14:textId="77777777" w:rsidR="00253B6E" w:rsidRDefault="00253B6E">
      <w:pPr>
        <w:pStyle w:val="BodyText"/>
        <w:spacing w:before="356"/>
        <w:rPr>
          <w:rFonts w:ascii="Times New Roman"/>
          <w:sz w:val="40"/>
        </w:rPr>
      </w:pPr>
    </w:p>
    <w:p w14:paraId="711196D2" w14:textId="77777777" w:rsidR="00253B6E" w:rsidRDefault="00D74074">
      <w:pPr>
        <w:pStyle w:val="Title"/>
      </w:pPr>
      <w:r>
        <w:t>Batley</w:t>
      </w:r>
      <w:r>
        <w:rPr>
          <w:spacing w:val="-24"/>
        </w:rPr>
        <w:t xml:space="preserve"> </w:t>
      </w:r>
      <w:r>
        <w:t>Parish</w:t>
      </w:r>
      <w:r>
        <w:rPr>
          <w:spacing w:val="-27"/>
        </w:rPr>
        <w:t xml:space="preserve"> </w:t>
      </w:r>
      <w:r>
        <w:t>CE</w:t>
      </w:r>
      <w:r>
        <w:rPr>
          <w:spacing w:val="-23"/>
        </w:rPr>
        <w:t xml:space="preserve"> </w:t>
      </w:r>
      <w:r>
        <w:t>Primary</w:t>
      </w:r>
      <w:r>
        <w:rPr>
          <w:spacing w:val="-23"/>
        </w:rPr>
        <w:t xml:space="preserve"> </w:t>
      </w:r>
      <w:r>
        <w:rPr>
          <w:spacing w:val="-2"/>
        </w:rPr>
        <w:t>Academy</w:t>
      </w:r>
    </w:p>
    <w:p w14:paraId="4AD3EB40" w14:textId="77777777" w:rsidR="00253B6E" w:rsidRDefault="00253B6E">
      <w:pPr>
        <w:pStyle w:val="BodyText"/>
        <w:spacing w:before="129"/>
        <w:rPr>
          <w:rFonts w:ascii="Arial"/>
          <w:b/>
          <w:sz w:val="40"/>
        </w:rPr>
      </w:pPr>
    </w:p>
    <w:p w14:paraId="3EF4E4EB" w14:textId="77777777" w:rsidR="00253B6E" w:rsidRDefault="00D74074">
      <w:pPr>
        <w:ind w:left="63"/>
        <w:jc w:val="center"/>
        <w:rPr>
          <w:rFonts w:ascii="Arial"/>
          <w:b/>
          <w:sz w:val="28"/>
        </w:rPr>
      </w:pPr>
      <w:r>
        <w:rPr>
          <w:rFonts w:ascii="Arial"/>
          <w:b/>
          <w:sz w:val="28"/>
        </w:rPr>
        <w:t>SEND</w:t>
      </w:r>
      <w:r>
        <w:rPr>
          <w:rFonts w:ascii="Arial"/>
          <w:b/>
          <w:spacing w:val="-13"/>
          <w:sz w:val="28"/>
        </w:rPr>
        <w:t xml:space="preserve"> </w:t>
      </w:r>
      <w:r>
        <w:rPr>
          <w:rFonts w:ascii="Arial"/>
          <w:b/>
          <w:spacing w:val="-2"/>
          <w:sz w:val="28"/>
        </w:rPr>
        <w:t>Policy</w:t>
      </w:r>
    </w:p>
    <w:p w14:paraId="53FEF013" w14:textId="77777777" w:rsidR="00253B6E" w:rsidRDefault="00253B6E">
      <w:pPr>
        <w:pStyle w:val="BodyText"/>
        <w:rPr>
          <w:rFonts w:ascii="Arial"/>
          <w:b/>
          <w:sz w:val="28"/>
        </w:rPr>
      </w:pPr>
    </w:p>
    <w:p w14:paraId="764CE789" w14:textId="77777777" w:rsidR="00253B6E" w:rsidRDefault="00253B6E">
      <w:pPr>
        <w:pStyle w:val="BodyText"/>
        <w:spacing w:before="7"/>
        <w:rPr>
          <w:rFonts w:ascii="Arial"/>
          <w:b/>
          <w:sz w:val="28"/>
        </w:rPr>
      </w:pPr>
    </w:p>
    <w:p w14:paraId="7F5B5C6A" w14:textId="754564E5" w:rsidR="00253B6E" w:rsidRDefault="00511C91">
      <w:pPr>
        <w:ind w:left="62"/>
        <w:jc w:val="center"/>
        <w:rPr>
          <w:rFonts w:ascii="Arial"/>
          <w:b/>
          <w:sz w:val="28"/>
        </w:rPr>
      </w:pPr>
      <w:r>
        <w:rPr>
          <w:rFonts w:ascii="Arial"/>
          <w:b/>
          <w:sz w:val="28"/>
        </w:rPr>
        <w:t>September 2026</w:t>
      </w:r>
    </w:p>
    <w:p w14:paraId="6EF55334" w14:textId="77777777" w:rsidR="00253B6E" w:rsidRDefault="00253B6E">
      <w:pPr>
        <w:jc w:val="center"/>
        <w:rPr>
          <w:rFonts w:ascii="Arial"/>
          <w:b/>
          <w:sz w:val="28"/>
        </w:rPr>
        <w:sectPr w:rsidR="00253B6E">
          <w:type w:val="continuous"/>
          <w:pgSz w:w="11910" w:h="16840"/>
          <w:pgMar w:top="1820" w:right="992" w:bottom="280" w:left="992"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5485E61A" w14:textId="77777777" w:rsidR="00253B6E" w:rsidRDefault="00D74074">
      <w:pPr>
        <w:ind w:left="8"/>
        <w:rPr>
          <w:rFonts w:ascii="Arial"/>
          <w:sz w:val="20"/>
        </w:rPr>
      </w:pPr>
      <w:r>
        <w:rPr>
          <w:rFonts w:ascii="Arial"/>
          <w:noProof/>
          <w:sz w:val="20"/>
        </w:rPr>
        <w:lastRenderedPageBreak/>
        <w:drawing>
          <wp:inline distT="0" distB="0" distL="0" distR="0" wp14:anchorId="0F2932AB" wp14:editId="3A898384">
            <wp:extent cx="6097500" cy="854202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6097500" cy="8542020"/>
                    </a:xfrm>
                    <a:prstGeom prst="rect">
                      <a:avLst/>
                    </a:prstGeom>
                  </pic:spPr>
                </pic:pic>
              </a:graphicData>
            </a:graphic>
          </wp:inline>
        </w:drawing>
      </w:r>
    </w:p>
    <w:p w14:paraId="2FD96929" w14:textId="77777777" w:rsidR="00253B6E" w:rsidRDefault="00253B6E">
      <w:pPr>
        <w:rPr>
          <w:rFonts w:ascii="Arial"/>
          <w:sz w:val="20"/>
        </w:rPr>
        <w:sectPr w:rsidR="00253B6E">
          <w:pgSz w:w="11910" w:h="16840"/>
          <w:pgMar w:top="1640" w:right="992" w:bottom="280" w:left="992"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42A40B15" w14:textId="77777777" w:rsidR="00253B6E" w:rsidRDefault="00D74074">
      <w:pPr>
        <w:pStyle w:val="Heading1"/>
        <w:spacing w:before="62"/>
      </w:pPr>
      <w:r>
        <w:rPr>
          <w:spacing w:val="-2"/>
        </w:rPr>
        <w:lastRenderedPageBreak/>
        <w:t>Introduction</w:t>
      </w:r>
    </w:p>
    <w:p w14:paraId="2A49FF85" w14:textId="77777777" w:rsidR="00253B6E" w:rsidRDefault="00253B6E">
      <w:pPr>
        <w:pStyle w:val="BodyText"/>
        <w:spacing w:before="75"/>
        <w:rPr>
          <w:rFonts w:ascii="Arial"/>
          <w:b/>
        </w:rPr>
      </w:pPr>
    </w:p>
    <w:p w14:paraId="73DC5174" w14:textId="77777777" w:rsidR="00253B6E" w:rsidRDefault="00D74074">
      <w:pPr>
        <w:pStyle w:val="BodyText"/>
        <w:spacing w:line="276" w:lineRule="auto"/>
        <w:ind w:left="270" w:right="81"/>
        <w:jc w:val="both"/>
      </w:pPr>
      <w:r>
        <w:t xml:space="preserve">At the heart of the ethos at Batley Parish CE Primary Academy lies the Christian faith. From </w:t>
      </w:r>
      <w:proofErr w:type="gramStart"/>
      <w:r>
        <w:t>this stems</w:t>
      </w:r>
      <w:proofErr w:type="gramEnd"/>
      <w:r>
        <w:t xml:space="preserve"> the importance of nurturing and developing the skills and objectives that will enable all children to flourish into tolerant, caring adults who are well-prepared for the various stages of life. At</w:t>
      </w:r>
      <w:r>
        <w:rPr>
          <w:spacing w:val="-6"/>
        </w:rPr>
        <w:t xml:space="preserve"> </w:t>
      </w:r>
      <w:r>
        <w:t>Batley</w:t>
      </w:r>
      <w:r>
        <w:rPr>
          <w:spacing w:val="-5"/>
        </w:rPr>
        <w:t xml:space="preserve"> </w:t>
      </w:r>
      <w:r>
        <w:t>Parish,</w:t>
      </w:r>
      <w:r>
        <w:rPr>
          <w:spacing w:val="-5"/>
        </w:rPr>
        <w:t xml:space="preserve"> </w:t>
      </w:r>
      <w:r>
        <w:t>we</w:t>
      </w:r>
      <w:r>
        <w:rPr>
          <w:spacing w:val="-10"/>
        </w:rPr>
        <w:t xml:space="preserve"> </w:t>
      </w:r>
      <w:r>
        <w:t>believe</w:t>
      </w:r>
      <w:r>
        <w:rPr>
          <w:spacing w:val="-4"/>
        </w:rPr>
        <w:t xml:space="preserve"> </w:t>
      </w:r>
      <w:r>
        <w:t>that</w:t>
      </w:r>
      <w:r>
        <w:rPr>
          <w:spacing w:val="-7"/>
        </w:rPr>
        <w:t xml:space="preserve"> </w:t>
      </w:r>
      <w:r>
        <w:t>all</w:t>
      </w:r>
      <w:r>
        <w:rPr>
          <w:spacing w:val="-9"/>
        </w:rPr>
        <w:t xml:space="preserve"> </w:t>
      </w:r>
      <w:r>
        <w:t>children</w:t>
      </w:r>
      <w:r>
        <w:rPr>
          <w:spacing w:val="-9"/>
        </w:rPr>
        <w:t xml:space="preserve"> </w:t>
      </w:r>
      <w:r>
        <w:t>are</w:t>
      </w:r>
      <w:r>
        <w:rPr>
          <w:spacing w:val="-4"/>
        </w:rPr>
        <w:t xml:space="preserve"> </w:t>
      </w:r>
      <w:r>
        <w:t>individuals</w:t>
      </w:r>
      <w:r>
        <w:rPr>
          <w:spacing w:val="-6"/>
        </w:rPr>
        <w:t xml:space="preserve"> </w:t>
      </w:r>
      <w:r>
        <w:t>and</w:t>
      </w:r>
      <w:r>
        <w:rPr>
          <w:spacing w:val="-10"/>
        </w:rPr>
        <w:t xml:space="preserve"> </w:t>
      </w:r>
      <w:r>
        <w:t>are</w:t>
      </w:r>
      <w:r>
        <w:rPr>
          <w:spacing w:val="-10"/>
        </w:rPr>
        <w:t xml:space="preserve"> </w:t>
      </w:r>
      <w:r>
        <w:t>entitled</w:t>
      </w:r>
      <w:r>
        <w:rPr>
          <w:spacing w:val="-4"/>
        </w:rPr>
        <w:t xml:space="preserve"> </w:t>
      </w:r>
      <w:r>
        <w:t>to</w:t>
      </w:r>
      <w:r>
        <w:rPr>
          <w:spacing w:val="-10"/>
        </w:rPr>
        <w:t xml:space="preserve"> </w:t>
      </w:r>
      <w:r>
        <w:t>high-quality</w:t>
      </w:r>
      <w:r>
        <w:rPr>
          <w:spacing w:val="-6"/>
        </w:rPr>
        <w:t xml:space="preserve"> </w:t>
      </w:r>
      <w:r>
        <w:t xml:space="preserve">teaching and expectations, provided through a broad and balanced curriculum. This ensures they can fulfil their maximum potential. We </w:t>
      </w:r>
      <w:proofErr w:type="spellStart"/>
      <w:r>
        <w:t>recognise</w:t>
      </w:r>
      <w:proofErr w:type="spellEnd"/>
      <w:r>
        <w:t xml:space="preserve"> that a 'Special Educational Need or Disability' often arises from the interaction between children, their environment, their culture, and their school. We aim to </w:t>
      </w:r>
      <w:proofErr w:type="spellStart"/>
      <w:r>
        <w:t>minimise</w:t>
      </w:r>
      <w:proofErr w:type="spellEnd"/>
      <w:r>
        <w:t xml:space="preserve"> learning difficulties through quality provision, delivered via a relevant and scaffolded curriculum</w:t>
      </w:r>
      <w:r>
        <w:rPr>
          <w:spacing w:val="-7"/>
        </w:rPr>
        <w:t xml:space="preserve"> </w:t>
      </w:r>
      <w:r>
        <w:t>in</w:t>
      </w:r>
      <w:r>
        <w:rPr>
          <w:spacing w:val="-14"/>
        </w:rPr>
        <w:t xml:space="preserve"> </w:t>
      </w:r>
      <w:r>
        <w:t>a</w:t>
      </w:r>
      <w:r>
        <w:rPr>
          <w:spacing w:val="-9"/>
        </w:rPr>
        <w:t xml:space="preserve"> </w:t>
      </w:r>
      <w:r>
        <w:t>secure</w:t>
      </w:r>
      <w:r>
        <w:rPr>
          <w:spacing w:val="-13"/>
        </w:rPr>
        <w:t xml:space="preserve"> </w:t>
      </w:r>
      <w:r>
        <w:t>and</w:t>
      </w:r>
      <w:r>
        <w:rPr>
          <w:spacing w:val="-9"/>
        </w:rPr>
        <w:t xml:space="preserve"> </w:t>
      </w:r>
      <w:r>
        <w:t>encouraging</w:t>
      </w:r>
      <w:r>
        <w:rPr>
          <w:spacing w:val="-13"/>
        </w:rPr>
        <w:t xml:space="preserve"> </w:t>
      </w:r>
      <w:r>
        <w:t>environment</w:t>
      </w:r>
      <w:r>
        <w:rPr>
          <w:spacing w:val="-9"/>
        </w:rPr>
        <w:t xml:space="preserve"> </w:t>
      </w:r>
      <w:r>
        <w:t>that</w:t>
      </w:r>
      <w:r>
        <w:rPr>
          <w:spacing w:val="-15"/>
        </w:rPr>
        <w:t xml:space="preserve"> </w:t>
      </w:r>
      <w:r>
        <w:t>promotes</w:t>
      </w:r>
      <w:r>
        <w:rPr>
          <w:spacing w:val="-9"/>
        </w:rPr>
        <w:t xml:space="preserve"> </w:t>
      </w:r>
      <w:r>
        <w:t>physical,</w:t>
      </w:r>
      <w:r>
        <w:rPr>
          <w:spacing w:val="-14"/>
        </w:rPr>
        <w:t xml:space="preserve"> </w:t>
      </w:r>
      <w:r>
        <w:t>mental,</w:t>
      </w:r>
      <w:r>
        <w:rPr>
          <w:spacing w:val="-16"/>
        </w:rPr>
        <w:t xml:space="preserve"> </w:t>
      </w:r>
      <w:r>
        <w:t>and</w:t>
      </w:r>
      <w:r>
        <w:rPr>
          <w:spacing w:val="-13"/>
        </w:rPr>
        <w:t xml:space="preserve"> </w:t>
      </w:r>
      <w:r>
        <w:t>emotional health and well-being.</w:t>
      </w:r>
    </w:p>
    <w:p w14:paraId="662DBB8F" w14:textId="77777777" w:rsidR="00253B6E" w:rsidRDefault="00253B6E">
      <w:pPr>
        <w:pStyle w:val="BodyText"/>
        <w:spacing w:before="41"/>
      </w:pPr>
    </w:p>
    <w:p w14:paraId="038156DD" w14:textId="77777777" w:rsidR="00253B6E" w:rsidRDefault="00D74074">
      <w:pPr>
        <w:pStyle w:val="BodyText"/>
        <w:spacing w:line="276" w:lineRule="auto"/>
        <w:ind w:left="270" w:right="77"/>
        <w:jc w:val="both"/>
      </w:pPr>
      <w:r>
        <w:t xml:space="preserve">This policy has been formed by </w:t>
      </w:r>
      <w:proofErr w:type="spellStart"/>
      <w:r>
        <w:t>Mrs</w:t>
      </w:r>
      <w:proofErr w:type="spellEnd"/>
      <w:r>
        <w:t xml:space="preserve"> Rebecca Aka, SENDCO, in consultation with staff and governors,</w:t>
      </w:r>
      <w:r>
        <w:rPr>
          <w:spacing w:val="-8"/>
        </w:rPr>
        <w:t xml:space="preserve"> </w:t>
      </w:r>
      <w:r>
        <w:t>having</w:t>
      </w:r>
      <w:r>
        <w:rPr>
          <w:spacing w:val="-4"/>
        </w:rPr>
        <w:t xml:space="preserve"> </w:t>
      </w:r>
      <w:r>
        <w:t>regard</w:t>
      </w:r>
      <w:r>
        <w:rPr>
          <w:spacing w:val="-4"/>
        </w:rPr>
        <w:t xml:space="preserve"> </w:t>
      </w:r>
      <w:r>
        <w:t>to</w:t>
      </w:r>
      <w:r>
        <w:rPr>
          <w:spacing w:val="-3"/>
        </w:rPr>
        <w:t xml:space="preserve"> </w:t>
      </w:r>
      <w:r>
        <w:t>the</w:t>
      </w:r>
      <w:r>
        <w:rPr>
          <w:spacing w:val="-3"/>
        </w:rPr>
        <w:t xml:space="preserve"> </w:t>
      </w:r>
      <w:r>
        <w:t>Special</w:t>
      </w:r>
      <w:r>
        <w:rPr>
          <w:spacing w:val="-6"/>
        </w:rPr>
        <w:t xml:space="preserve"> </w:t>
      </w:r>
      <w:r>
        <w:t>Educational Needs</w:t>
      </w:r>
      <w:r>
        <w:rPr>
          <w:spacing w:val="-5"/>
        </w:rPr>
        <w:t xml:space="preserve"> </w:t>
      </w:r>
      <w:r>
        <w:t>and</w:t>
      </w:r>
      <w:r>
        <w:rPr>
          <w:spacing w:val="-5"/>
        </w:rPr>
        <w:t xml:space="preserve"> </w:t>
      </w:r>
      <w:r>
        <w:t>Disability</w:t>
      </w:r>
      <w:r>
        <w:rPr>
          <w:spacing w:val="-5"/>
        </w:rPr>
        <w:t xml:space="preserve"> </w:t>
      </w:r>
      <w:r>
        <w:t>Code</w:t>
      </w:r>
      <w:r>
        <w:rPr>
          <w:spacing w:val="-8"/>
        </w:rPr>
        <w:t xml:space="preserve"> </w:t>
      </w:r>
      <w:r>
        <w:t>of</w:t>
      </w:r>
      <w:r>
        <w:rPr>
          <w:spacing w:val="-4"/>
        </w:rPr>
        <w:t xml:space="preserve"> </w:t>
      </w:r>
      <w:r>
        <w:t>Practice:</w:t>
      </w:r>
      <w:r>
        <w:rPr>
          <w:spacing w:val="-9"/>
        </w:rPr>
        <w:t xml:space="preserve"> </w:t>
      </w:r>
      <w:r>
        <w:t>0</w:t>
      </w:r>
      <w:r>
        <w:rPr>
          <w:spacing w:val="-4"/>
        </w:rPr>
        <w:t xml:space="preserve"> </w:t>
      </w:r>
      <w:r>
        <w:t>to</w:t>
      </w:r>
      <w:r>
        <w:rPr>
          <w:spacing w:val="-4"/>
        </w:rPr>
        <w:t xml:space="preserve"> </w:t>
      </w:r>
      <w:r>
        <w:t xml:space="preserve">25 </w:t>
      </w:r>
      <w:r>
        <w:rPr>
          <w:spacing w:val="-2"/>
        </w:rPr>
        <w:t>Years.</w:t>
      </w:r>
    </w:p>
    <w:p w14:paraId="13EDFDB5" w14:textId="77777777" w:rsidR="00253B6E" w:rsidRDefault="00253B6E">
      <w:pPr>
        <w:pStyle w:val="BodyText"/>
      </w:pPr>
    </w:p>
    <w:p w14:paraId="2C2ABCAE" w14:textId="77777777" w:rsidR="00253B6E" w:rsidRDefault="00253B6E">
      <w:pPr>
        <w:pStyle w:val="BodyText"/>
        <w:spacing w:before="76"/>
      </w:pPr>
    </w:p>
    <w:p w14:paraId="7E953453" w14:textId="77777777" w:rsidR="00253B6E" w:rsidRDefault="00D74074">
      <w:pPr>
        <w:pStyle w:val="Heading1"/>
      </w:pPr>
      <w:r>
        <w:rPr>
          <w:spacing w:val="-2"/>
        </w:rPr>
        <w:t>Contact</w:t>
      </w:r>
    </w:p>
    <w:p w14:paraId="3D05618B" w14:textId="77777777" w:rsidR="00253B6E" w:rsidRDefault="00253B6E">
      <w:pPr>
        <w:pStyle w:val="BodyText"/>
        <w:spacing w:before="75"/>
        <w:rPr>
          <w:rFonts w:ascii="Arial"/>
          <w:b/>
        </w:rPr>
      </w:pPr>
    </w:p>
    <w:p w14:paraId="127BE20C" w14:textId="77777777" w:rsidR="00253B6E" w:rsidRDefault="00D74074">
      <w:pPr>
        <w:pStyle w:val="BodyText"/>
        <w:ind w:left="270"/>
        <w:jc w:val="both"/>
      </w:pPr>
      <w:r>
        <w:t>Mrs.</w:t>
      </w:r>
      <w:r>
        <w:rPr>
          <w:spacing w:val="-8"/>
        </w:rPr>
        <w:t xml:space="preserve"> </w:t>
      </w:r>
      <w:r>
        <w:t>Rebecca</w:t>
      </w:r>
      <w:r>
        <w:rPr>
          <w:spacing w:val="-9"/>
        </w:rPr>
        <w:t xml:space="preserve"> </w:t>
      </w:r>
      <w:r>
        <w:t>Aka</w:t>
      </w:r>
      <w:r>
        <w:rPr>
          <w:spacing w:val="-4"/>
        </w:rPr>
        <w:t xml:space="preserve"> </w:t>
      </w:r>
      <w:r>
        <w:t>–</w:t>
      </w:r>
      <w:r>
        <w:rPr>
          <w:spacing w:val="-10"/>
        </w:rPr>
        <w:t xml:space="preserve"> </w:t>
      </w:r>
      <w:r>
        <w:t>NA</w:t>
      </w:r>
      <w:r>
        <w:rPr>
          <w:spacing w:val="-14"/>
        </w:rPr>
        <w:t xml:space="preserve"> </w:t>
      </w:r>
      <w:r>
        <w:t>SENCO</w:t>
      </w:r>
      <w:r>
        <w:rPr>
          <w:spacing w:val="-10"/>
        </w:rPr>
        <w:t xml:space="preserve"> </w:t>
      </w:r>
      <w:r>
        <w:rPr>
          <w:spacing w:val="-4"/>
        </w:rPr>
        <w:t>Award</w:t>
      </w:r>
    </w:p>
    <w:p w14:paraId="359BA3F4" w14:textId="77777777" w:rsidR="00253B6E" w:rsidRDefault="00D74074">
      <w:pPr>
        <w:pStyle w:val="BodyText"/>
        <w:spacing w:before="40" w:line="273" w:lineRule="auto"/>
        <w:ind w:left="270" w:right="4010"/>
      </w:pPr>
      <w:r>
        <w:rPr>
          <w:spacing w:val="-2"/>
        </w:rPr>
        <w:t>Email:</w:t>
      </w:r>
      <w:r>
        <w:rPr>
          <w:spacing w:val="-10"/>
        </w:rPr>
        <w:t xml:space="preserve"> </w:t>
      </w:r>
      <w:hyperlink r:id="rId7">
        <w:r>
          <w:rPr>
            <w:spacing w:val="-2"/>
          </w:rPr>
          <w:t>office@batleyparish.enhanceacad.org.uk</w:t>
        </w:r>
      </w:hyperlink>
      <w:r>
        <w:rPr>
          <w:spacing w:val="-2"/>
        </w:rPr>
        <w:t xml:space="preserve"> </w:t>
      </w:r>
      <w:r>
        <w:t>Telephone: 01924 326361</w:t>
      </w:r>
    </w:p>
    <w:p w14:paraId="2EED86F5" w14:textId="77777777" w:rsidR="00253B6E" w:rsidRDefault="00253B6E">
      <w:pPr>
        <w:pStyle w:val="BodyText"/>
      </w:pPr>
    </w:p>
    <w:p w14:paraId="695F2B22" w14:textId="77777777" w:rsidR="00253B6E" w:rsidRDefault="00253B6E">
      <w:pPr>
        <w:pStyle w:val="BodyText"/>
        <w:spacing w:before="77"/>
      </w:pPr>
    </w:p>
    <w:p w14:paraId="0306B828" w14:textId="77777777" w:rsidR="00253B6E" w:rsidRDefault="00D74074">
      <w:pPr>
        <w:pStyle w:val="Heading1"/>
      </w:pPr>
      <w:r>
        <w:t>Long-Term</w:t>
      </w:r>
      <w:r>
        <w:rPr>
          <w:spacing w:val="-11"/>
        </w:rPr>
        <w:t xml:space="preserve"> </w:t>
      </w:r>
      <w:r>
        <w:t>Aims</w:t>
      </w:r>
      <w:r>
        <w:rPr>
          <w:spacing w:val="-9"/>
        </w:rPr>
        <w:t xml:space="preserve"> </w:t>
      </w:r>
      <w:r>
        <w:t>of</w:t>
      </w:r>
      <w:r>
        <w:rPr>
          <w:spacing w:val="-12"/>
        </w:rPr>
        <w:t xml:space="preserve"> </w:t>
      </w:r>
      <w:r>
        <w:t>this</w:t>
      </w:r>
      <w:r>
        <w:rPr>
          <w:spacing w:val="-9"/>
        </w:rPr>
        <w:t xml:space="preserve"> </w:t>
      </w:r>
      <w:r>
        <w:rPr>
          <w:spacing w:val="-2"/>
        </w:rPr>
        <w:t>Policy</w:t>
      </w:r>
    </w:p>
    <w:p w14:paraId="33D39339" w14:textId="77777777" w:rsidR="00253B6E" w:rsidRDefault="00253B6E">
      <w:pPr>
        <w:pStyle w:val="BodyText"/>
        <w:spacing w:before="75"/>
        <w:rPr>
          <w:rFonts w:ascii="Arial"/>
          <w:b/>
        </w:rPr>
      </w:pPr>
    </w:p>
    <w:p w14:paraId="56C3D07E" w14:textId="77777777" w:rsidR="00253B6E" w:rsidRDefault="00D74074">
      <w:pPr>
        <w:pStyle w:val="ListParagraph"/>
        <w:numPr>
          <w:ilvl w:val="0"/>
          <w:numId w:val="1"/>
        </w:numPr>
        <w:tabs>
          <w:tab w:val="left" w:pos="1428"/>
        </w:tabs>
        <w:ind w:hanging="591"/>
      </w:pPr>
      <w:r>
        <w:t>To</w:t>
      </w:r>
      <w:r>
        <w:rPr>
          <w:spacing w:val="-12"/>
        </w:rPr>
        <w:t xml:space="preserve"> </w:t>
      </w:r>
      <w:r>
        <w:t>work</w:t>
      </w:r>
      <w:r>
        <w:rPr>
          <w:spacing w:val="-9"/>
        </w:rPr>
        <w:t xml:space="preserve"> </w:t>
      </w:r>
      <w:r>
        <w:t>within</w:t>
      </w:r>
      <w:r>
        <w:rPr>
          <w:spacing w:val="-12"/>
        </w:rPr>
        <w:t xml:space="preserve"> </w:t>
      </w:r>
      <w:r>
        <w:t>the</w:t>
      </w:r>
      <w:r>
        <w:rPr>
          <w:spacing w:val="-10"/>
        </w:rPr>
        <w:t xml:space="preserve"> </w:t>
      </w:r>
      <w:r>
        <w:t>guidance</w:t>
      </w:r>
      <w:r>
        <w:rPr>
          <w:spacing w:val="-8"/>
        </w:rPr>
        <w:t xml:space="preserve"> </w:t>
      </w:r>
      <w:r>
        <w:t>laid</w:t>
      </w:r>
      <w:r>
        <w:rPr>
          <w:spacing w:val="-13"/>
        </w:rPr>
        <w:t xml:space="preserve"> </w:t>
      </w:r>
      <w:r>
        <w:t>down</w:t>
      </w:r>
      <w:r>
        <w:rPr>
          <w:spacing w:val="-9"/>
        </w:rPr>
        <w:t xml:space="preserve"> </w:t>
      </w:r>
      <w:r>
        <w:t>in</w:t>
      </w:r>
      <w:r>
        <w:rPr>
          <w:spacing w:val="-12"/>
        </w:rPr>
        <w:t xml:space="preserve"> </w:t>
      </w:r>
      <w:r>
        <w:t>the</w:t>
      </w:r>
      <w:r>
        <w:rPr>
          <w:spacing w:val="-10"/>
        </w:rPr>
        <w:t xml:space="preserve"> </w:t>
      </w:r>
      <w:r>
        <w:t>SEND</w:t>
      </w:r>
      <w:r>
        <w:rPr>
          <w:spacing w:val="-11"/>
        </w:rPr>
        <w:t xml:space="preserve"> </w:t>
      </w:r>
      <w:r>
        <w:t>Code</w:t>
      </w:r>
      <w:r>
        <w:rPr>
          <w:spacing w:val="-8"/>
        </w:rPr>
        <w:t xml:space="preserve"> </w:t>
      </w:r>
      <w:r>
        <w:t>of</w:t>
      </w:r>
      <w:r>
        <w:rPr>
          <w:spacing w:val="-10"/>
        </w:rPr>
        <w:t xml:space="preserve"> </w:t>
      </w:r>
      <w:r>
        <w:t>Practice</w:t>
      </w:r>
      <w:r>
        <w:rPr>
          <w:spacing w:val="-11"/>
        </w:rPr>
        <w:t xml:space="preserve"> </w:t>
      </w:r>
      <w:r>
        <w:rPr>
          <w:spacing w:val="-2"/>
        </w:rPr>
        <w:t>2014.</w:t>
      </w:r>
    </w:p>
    <w:p w14:paraId="31225A00" w14:textId="77777777" w:rsidR="00253B6E" w:rsidRDefault="00D74074">
      <w:pPr>
        <w:pStyle w:val="ListParagraph"/>
        <w:numPr>
          <w:ilvl w:val="0"/>
          <w:numId w:val="1"/>
        </w:numPr>
        <w:tabs>
          <w:tab w:val="left" w:pos="1428"/>
        </w:tabs>
        <w:spacing w:before="36"/>
        <w:ind w:hanging="591"/>
      </w:pPr>
      <w:r>
        <w:rPr>
          <w:spacing w:val="-4"/>
        </w:rPr>
        <w:t>To identify</w:t>
      </w:r>
      <w:r>
        <w:rPr>
          <w:spacing w:val="-11"/>
        </w:rPr>
        <w:t xml:space="preserve"> </w:t>
      </w:r>
      <w:r>
        <w:rPr>
          <w:spacing w:val="-4"/>
        </w:rPr>
        <w:t>and</w:t>
      </w:r>
      <w:r>
        <w:rPr>
          <w:spacing w:val="-8"/>
        </w:rPr>
        <w:t xml:space="preserve"> </w:t>
      </w:r>
      <w:r>
        <w:rPr>
          <w:spacing w:val="-4"/>
        </w:rPr>
        <w:t>provide</w:t>
      </w:r>
      <w:r>
        <w:rPr>
          <w:spacing w:val="-2"/>
        </w:rPr>
        <w:t xml:space="preserve"> </w:t>
      </w:r>
      <w:r>
        <w:rPr>
          <w:spacing w:val="-4"/>
        </w:rPr>
        <w:t>appropriate</w:t>
      </w:r>
      <w:r>
        <w:rPr>
          <w:spacing w:val="-8"/>
        </w:rPr>
        <w:t xml:space="preserve"> </w:t>
      </w:r>
      <w:r>
        <w:rPr>
          <w:spacing w:val="-4"/>
        </w:rPr>
        <w:t>provision</w:t>
      </w:r>
      <w:r>
        <w:rPr>
          <w:spacing w:val="-3"/>
        </w:rPr>
        <w:t xml:space="preserve"> </w:t>
      </w:r>
      <w:r>
        <w:rPr>
          <w:spacing w:val="-4"/>
        </w:rPr>
        <w:t>for</w:t>
      </w:r>
      <w:r>
        <w:rPr>
          <w:spacing w:val="-6"/>
        </w:rPr>
        <w:t xml:space="preserve"> </w:t>
      </w:r>
      <w:r>
        <w:rPr>
          <w:spacing w:val="-4"/>
        </w:rPr>
        <w:t>pupils</w:t>
      </w:r>
      <w:r>
        <w:rPr>
          <w:spacing w:val="-3"/>
        </w:rPr>
        <w:t xml:space="preserve"> </w:t>
      </w:r>
      <w:r>
        <w:rPr>
          <w:spacing w:val="-4"/>
        </w:rPr>
        <w:t>with</w:t>
      </w:r>
      <w:r>
        <w:t xml:space="preserve"> </w:t>
      </w:r>
      <w:r>
        <w:rPr>
          <w:spacing w:val="-4"/>
        </w:rPr>
        <w:t>SEND</w:t>
      </w:r>
      <w:r>
        <w:rPr>
          <w:spacing w:val="-7"/>
        </w:rPr>
        <w:t xml:space="preserve"> </w:t>
      </w:r>
      <w:r>
        <w:rPr>
          <w:spacing w:val="-4"/>
        </w:rPr>
        <w:t>and</w:t>
      </w:r>
      <w:r>
        <w:rPr>
          <w:spacing w:val="-8"/>
        </w:rPr>
        <w:t xml:space="preserve"> </w:t>
      </w:r>
      <w:r>
        <w:rPr>
          <w:spacing w:val="-4"/>
        </w:rPr>
        <w:t>additional</w:t>
      </w:r>
      <w:r>
        <w:rPr>
          <w:spacing w:val="-9"/>
        </w:rPr>
        <w:t xml:space="preserve"> </w:t>
      </w:r>
      <w:r>
        <w:rPr>
          <w:spacing w:val="-4"/>
        </w:rPr>
        <w:t>needs.</w:t>
      </w:r>
    </w:p>
    <w:p w14:paraId="0DE37EE1" w14:textId="77777777" w:rsidR="00253B6E" w:rsidRDefault="00D74074">
      <w:pPr>
        <w:pStyle w:val="ListParagraph"/>
        <w:numPr>
          <w:ilvl w:val="0"/>
          <w:numId w:val="1"/>
        </w:numPr>
        <w:tabs>
          <w:tab w:val="left" w:pos="1428"/>
        </w:tabs>
        <w:spacing w:before="36" w:line="268" w:lineRule="auto"/>
        <w:ind w:right="132"/>
      </w:pPr>
      <w:r>
        <w:t>To</w:t>
      </w:r>
      <w:r>
        <w:rPr>
          <w:spacing w:val="-11"/>
        </w:rPr>
        <w:t xml:space="preserve"> </w:t>
      </w:r>
      <w:r>
        <w:t>operate</w:t>
      </w:r>
      <w:r>
        <w:rPr>
          <w:spacing w:val="-14"/>
        </w:rPr>
        <w:t xml:space="preserve"> </w:t>
      </w:r>
      <w:r>
        <w:t>a</w:t>
      </w:r>
      <w:r>
        <w:rPr>
          <w:spacing w:val="-10"/>
        </w:rPr>
        <w:t xml:space="preserve"> </w:t>
      </w:r>
      <w:r>
        <w:t>whole-school</w:t>
      </w:r>
      <w:r>
        <w:rPr>
          <w:spacing w:val="-12"/>
        </w:rPr>
        <w:t xml:space="preserve"> </w:t>
      </w:r>
      <w:r>
        <w:t>approach</w:t>
      </w:r>
      <w:r>
        <w:rPr>
          <w:spacing w:val="-9"/>
        </w:rPr>
        <w:t xml:space="preserve"> </w:t>
      </w:r>
      <w:r>
        <w:t>to</w:t>
      </w:r>
      <w:r>
        <w:rPr>
          <w:spacing w:val="-15"/>
        </w:rPr>
        <w:t xml:space="preserve"> </w:t>
      </w:r>
      <w:r>
        <w:t>managing</w:t>
      </w:r>
      <w:r>
        <w:rPr>
          <w:spacing w:val="-14"/>
        </w:rPr>
        <w:t xml:space="preserve"> </w:t>
      </w:r>
      <w:r>
        <w:t>and</w:t>
      </w:r>
      <w:r>
        <w:rPr>
          <w:spacing w:val="-10"/>
        </w:rPr>
        <w:t xml:space="preserve"> </w:t>
      </w:r>
      <w:r>
        <w:t>supporting</w:t>
      </w:r>
      <w:r>
        <w:rPr>
          <w:spacing w:val="-9"/>
        </w:rPr>
        <w:t xml:space="preserve"> </w:t>
      </w:r>
      <w:r>
        <w:t>SEND</w:t>
      </w:r>
      <w:r>
        <w:rPr>
          <w:spacing w:val="-13"/>
        </w:rPr>
        <w:t xml:space="preserve"> </w:t>
      </w:r>
      <w:r>
        <w:t>that</w:t>
      </w:r>
      <w:r>
        <w:rPr>
          <w:spacing w:val="-16"/>
        </w:rPr>
        <w:t xml:space="preserve"> </w:t>
      </w:r>
      <w:proofErr w:type="gramStart"/>
      <w:r>
        <w:t>takes</w:t>
      </w:r>
      <w:r>
        <w:rPr>
          <w:spacing w:val="-11"/>
        </w:rPr>
        <w:t xml:space="preserve"> </w:t>
      </w:r>
      <w:r>
        <w:t>into account</w:t>
      </w:r>
      <w:proofErr w:type="gramEnd"/>
      <w:r>
        <w:t xml:space="preserve"> all a pupil’s needs (Assess, Plan, Do, Review model).</w:t>
      </w:r>
    </w:p>
    <w:p w14:paraId="6B873F26" w14:textId="77777777" w:rsidR="00253B6E" w:rsidRDefault="00D74074">
      <w:pPr>
        <w:pStyle w:val="ListParagraph"/>
        <w:numPr>
          <w:ilvl w:val="0"/>
          <w:numId w:val="1"/>
        </w:numPr>
        <w:tabs>
          <w:tab w:val="left" w:pos="1428"/>
        </w:tabs>
        <w:spacing w:before="5" w:line="268" w:lineRule="auto"/>
        <w:ind w:right="127"/>
      </w:pPr>
      <w:r>
        <w:t>To</w:t>
      </w:r>
      <w:r>
        <w:rPr>
          <w:spacing w:val="32"/>
        </w:rPr>
        <w:t xml:space="preserve"> </w:t>
      </w:r>
      <w:r>
        <w:t>ensure</w:t>
      </w:r>
      <w:r>
        <w:rPr>
          <w:spacing w:val="29"/>
        </w:rPr>
        <w:t xml:space="preserve"> </w:t>
      </w:r>
      <w:r>
        <w:t>parents/carers</w:t>
      </w:r>
      <w:r>
        <w:rPr>
          <w:spacing w:val="34"/>
        </w:rPr>
        <w:t xml:space="preserve"> </w:t>
      </w:r>
      <w:r>
        <w:t>clearly</w:t>
      </w:r>
      <w:r>
        <w:rPr>
          <w:spacing w:val="31"/>
        </w:rPr>
        <w:t xml:space="preserve"> </w:t>
      </w:r>
      <w:r>
        <w:t>understand</w:t>
      </w:r>
      <w:r>
        <w:rPr>
          <w:spacing w:val="34"/>
        </w:rPr>
        <w:t xml:space="preserve"> </w:t>
      </w:r>
      <w:r>
        <w:t>how</w:t>
      </w:r>
      <w:r>
        <w:rPr>
          <w:spacing w:val="30"/>
        </w:rPr>
        <w:t xml:space="preserve"> </w:t>
      </w:r>
      <w:r>
        <w:t>the</w:t>
      </w:r>
      <w:r>
        <w:rPr>
          <w:spacing w:val="33"/>
        </w:rPr>
        <w:t xml:space="preserve"> </w:t>
      </w:r>
      <w:r>
        <w:t>school</w:t>
      </w:r>
      <w:r>
        <w:rPr>
          <w:spacing w:val="31"/>
        </w:rPr>
        <w:t xml:space="preserve"> </w:t>
      </w:r>
      <w:r>
        <w:t>supports</w:t>
      </w:r>
      <w:r>
        <w:rPr>
          <w:spacing w:val="31"/>
        </w:rPr>
        <w:t xml:space="preserve"> </w:t>
      </w:r>
      <w:r>
        <w:t>children</w:t>
      </w:r>
      <w:r>
        <w:rPr>
          <w:spacing w:val="29"/>
        </w:rPr>
        <w:t xml:space="preserve"> </w:t>
      </w:r>
      <w:r>
        <w:t>and young people with SEND and their own involvement in this process.</w:t>
      </w:r>
    </w:p>
    <w:p w14:paraId="3E8E8499" w14:textId="77777777" w:rsidR="00253B6E" w:rsidRDefault="00D74074">
      <w:pPr>
        <w:pStyle w:val="ListParagraph"/>
        <w:numPr>
          <w:ilvl w:val="0"/>
          <w:numId w:val="1"/>
        </w:numPr>
        <w:tabs>
          <w:tab w:val="left" w:pos="1428"/>
        </w:tabs>
        <w:spacing w:before="5"/>
        <w:ind w:hanging="591"/>
      </w:pPr>
      <w:r>
        <w:t>To</w:t>
      </w:r>
      <w:r>
        <w:rPr>
          <w:spacing w:val="-10"/>
        </w:rPr>
        <w:t xml:space="preserve"> </w:t>
      </w:r>
      <w:r>
        <w:t>provide</w:t>
      </w:r>
      <w:r>
        <w:rPr>
          <w:spacing w:val="-13"/>
        </w:rPr>
        <w:t xml:space="preserve"> </w:t>
      </w:r>
      <w:r>
        <w:t>support</w:t>
      </w:r>
      <w:r>
        <w:rPr>
          <w:spacing w:val="-12"/>
        </w:rPr>
        <w:t xml:space="preserve"> </w:t>
      </w:r>
      <w:r>
        <w:t>and</w:t>
      </w:r>
      <w:r>
        <w:rPr>
          <w:spacing w:val="-10"/>
        </w:rPr>
        <w:t xml:space="preserve"> </w:t>
      </w:r>
      <w:r>
        <w:t>advice</w:t>
      </w:r>
      <w:r>
        <w:rPr>
          <w:spacing w:val="-9"/>
        </w:rPr>
        <w:t xml:space="preserve"> </w:t>
      </w:r>
      <w:r>
        <w:t>for</w:t>
      </w:r>
      <w:r>
        <w:rPr>
          <w:spacing w:val="-12"/>
        </w:rPr>
        <w:t xml:space="preserve"> </w:t>
      </w:r>
      <w:r>
        <w:t>all</w:t>
      </w:r>
      <w:r>
        <w:rPr>
          <w:spacing w:val="-13"/>
        </w:rPr>
        <w:t xml:space="preserve"> </w:t>
      </w:r>
      <w:r>
        <w:t>staff</w:t>
      </w:r>
      <w:r>
        <w:rPr>
          <w:spacing w:val="-12"/>
        </w:rPr>
        <w:t xml:space="preserve"> </w:t>
      </w:r>
      <w:r>
        <w:t>working</w:t>
      </w:r>
      <w:r>
        <w:rPr>
          <w:spacing w:val="-14"/>
        </w:rPr>
        <w:t xml:space="preserve"> </w:t>
      </w:r>
      <w:r>
        <w:t>with</w:t>
      </w:r>
      <w:r>
        <w:rPr>
          <w:spacing w:val="-11"/>
        </w:rPr>
        <w:t xml:space="preserve"> </w:t>
      </w:r>
      <w:r>
        <w:t>pupils</w:t>
      </w:r>
      <w:r>
        <w:rPr>
          <w:spacing w:val="-10"/>
        </w:rPr>
        <w:t xml:space="preserve"> </w:t>
      </w:r>
      <w:r>
        <w:t>with</w:t>
      </w:r>
      <w:r>
        <w:rPr>
          <w:spacing w:val="-12"/>
        </w:rPr>
        <w:t xml:space="preserve"> </w:t>
      </w:r>
      <w:r>
        <w:rPr>
          <w:spacing w:val="-2"/>
        </w:rPr>
        <w:t>SEND.</w:t>
      </w:r>
    </w:p>
    <w:p w14:paraId="7C81BBB8" w14:textId="77777777" w:rsidR="00253B6E" w:rsidRDefault="00253B6E">
      <w:pPr>
        <w:pStyle w:val="BodyText"/>
      </w:pPr>
    </w:p>
    <w:p w14:paraId="180B6F64" w14:textId="77777777" w:rsidR="00253B6E" w:rsidRDefault="00253B6E">
      <w:pPr>
        <w:pStyle w:val="BodyText"/>
        <w:spacing w:before="112"/>
      </w:pPr>
    </w:p>
    <w:p w14:paraId="09BD1863" w14:textId="77777777" w:rsidR="00253B6E" w:rsidRDefault="00D74074">
      <w:pPr>
        <w:pStyle w:val="Heading1"/>
      </w:pPr>
      <w:r>
        <w:rPr>
          <w:spacing w:val="-2"/>
        </w:rPr>
        <w:t>Identification</w:t>
      </w:r>
      <w:r>
        <w:rPr>
          <w:spacing w:val="1"/>
        </w:rPr>
        <w:t xml:space="preserve"> </w:t>
      </w:r>
      <w:r>
        <w:rPr>
          <w:spacing w:val="-2"/>
        </w:rPr>
        <w:t xml:space="preserve">of </w:t>
      </w:r>
      <w:r>
        <w:rPr>
          <w:spacing w:val="-4"/>
        </w:rPr>
        <w:t>SEND</w:t>
      </w:r>
    </w:p>
    <w:p w14:paraId="365D4543" w14:textId="77777777" w:rsidR="00253B6E" w:rsidRDefault="00253B6E">
      <w:pPr>
        <w:pStyle w:val="BodyText"/>
        <w:spacing w:before="81"/>
        <w:rPr>
          <w:rFonts w:ascii="Arial"/>
          <w:b/>
        </w:rPr>
      </w:pPr>
    </w:p>
    <w:p w14:paraId="3336F721" w14:textId="77777777" w:rsidR="00253B6E" w:rsidRDefault="00D74074">
      <w:pPr>
        <w:pStyle w:val="BodyText"/>
        <w:spacing w:line="276" w:lineRule="auto"/>
        <w:ind w:left="270" w:right="94"/>
        <w:jc w:val="both"/>
      </w:pPr>
      <w:r>
        <w:t xml:space="preserve">Children and young people are identified as having SEND if they have a learning difficulty or disability requiring special educational provision. This aligns with the broad areas of need outlined </w:t>
      </w:r>
      <w:r>
        <w:rPr>
          <w:spacing w:val="-2"/>
        </w:rPr>
        <w:t>below:</w:t>
      </w:r>
    </w:p>
    <w:p w14:paraId="5EB37405" w14:textId="77777777" w:rsidR="00253B6E" w:rsidRDefault="00253B6E">
      <w:pPr>
        <w:pStyle w:val="BodyText"/>
        <w:spacing w:before="34"/>
      </w:pPr>
    </w:p>
    <w:p w14:paraId="2576C526" w14:textId="77777777" w:rsidR="00253B6E" w:rsidRDefault="00D74074">
      <w:pPr>
        <w:pStyle w:val="ListParagraph"/>
        <w:numPr>
          <w:ilvl w:val="0"/>
          <w:numId w:val="1"/>
        </w:numPr>
        <w:tabs>
          <w:tab w:val="left" w:pos="1428"/>
        </w:tabs>
        <w:ind w:hanging="591"/>
      </w:pPr>
      <w:r>
        <w:rPr>
          <w:spacing w:val="-2"/>
        </w:rPr>
        <w:t>Communication</w:t>
      </w:r>
      <w:r>
        <w:rPr>
          <w:spacing w:val="-5"/>
        </w:rPr>
        <w:t xml:space="preserve"> </w:t>
      </w:r>
      <w:r>
        <w:rPr>
          <w:spacing w:val="-2"/>
        </w:rPr>
        <w:t>and</w:t>
      </w:r>
      <w:r>
        <w:rPr>
          <w:spacing w:val="-6"/>
        </w:rPr>
        <w:t xml:space="preserve"> </w:t>
      </w:r>
      <w:r>
        <w:rPr>
          <w:spacing w:val="-2"/>
        </w:rPr>
        <w:t>Interaction</w:t>
      </w:r>
      <w:r>
        <w:rPr>
          <w:spacing w:val="-1"/>
        </w:rPr>
        <w:t xml:space="preserve"> </w:t>
      </w:r>
      <w:r>
        <w:rPr>
          <w:spacing w:val="-2"/>
        </w:rPr>
        <w:t>(including</w:t>
      </w:r>
      <w:r>
        <w:rPr>
          <w:spacing w:val="-6"/>
        </w:rPr>
        <w:t xml:space="preserve"> </w:t>
      </w:r>
      <w:r>
        <w:rPr>
          <w:spacing w:val="-2"/>
        </w:rPr>
        <w:t>Autism</w:t>
      </w:r>
      <w:r>
        <w:rPr>
          <w:spacing w:val="-7"/>
        </w:rPr>
        <w:t xml:space="preserve"> </w:t>
      </w:r>
      <w:r>
        <w:rPr>
          <w:spacing w:val="-2"/>
        </w:rPr>
        <w:t>Spectrum</w:t>
      </w:r>
      <w:r>
        <w:rPr>
          <w:spacing w:val="1"/>
        </w:rPr>
        <w:t xml:space="preserve"> </w:t>
      </w:r>
      <w:r>
        <w:rPr>
          <w:spacing w:val="-2"/>
        </w:rPr>
        <w:t>Conditions)</w:t>
      </w:r>
    </w:p>
    <w:p w14:paraId="58761AC5" w14:textId="77777777" w:rsidR="00253B6E" w:rsidRDefault="00D74074">
      <w:pPr>
        <w:pStyle w:val="ListParagraph"/>
        <w:numPr>
          <w:ilvl w:val="0"/>
          <w:numId w:val="1"/>
        </w:numPr>
        <w:tabs>
          <w:tab w:val="left" w:pos="1428"/>
        </w:tabs>
        <w:spacing w:before="37"/>
        <w:ind w:hanging="591"/>
      </w:pPr>
      <w:r>
        <w:rPr>
          <w:spacing w:val="-2"/>
        </w:rPr>
        <w:t>Cognition</w:t>
      </w:r>
      <w:r>
        <w:rPr>
          <w:spacing w:val="-4"/>
        </w:rPr>
        <w:t xml:space="preserve"> </w:t>
      </w:r>
      <w:r>
        <w:rPr>
          <w:spacing w:val="-2"/>
        </w:rPr>
        <w:t>and</w:t>
      </w:r>
      <w:r>
        <w:rPr>
          <w:spacing w:val="-4"/>
        </w:rPr>
        <w:t xml:space="preserve"> </w:t>
      </w:r>
      <w:r>
        <w:rPr>
          <w:spacing w:val="-2"/>
        </w:rPr>
        <w:t>Learning</w:t>
      </w:r>
    </w:p>
    <w:p w14:paraId="45EDDAD9" w14:textId="77777777" w:rsidR="00253B6E" w:rsidRDefault="00D74074">
      <w:pPr>
        <w:pStyle w:val="ListParagraph"/>
        <w:numPr>
          <w:ilvl w:val="0"/>
          <w:numId w:val="1"/>
        </w:numPr>
        <w:tabs>
          <w:tab w:val="left" w:pos="1428"/>
        </w:tabs>
        <w:spacing w:before="30"/>
        <w:ind w:hanging="591"/>
      </w:pPr>
      <w:r>
        <w:rPr>
          <w:spacing w:val="-2"/>
        </w:rPr>
        <w:t>Social,</w:t>
      </w:r>
      <w:r>
        <w:rPr>
          <w:spacing w:val="-6"/>
        </w:rPr>
        <w:t xml:space="preserve"> </w:t>
      </w:r>
      <w:r>
        <w:rPr>
          <w:spacing w:val="-2"/>
        </w:rPr>
        <w:t>Emotional,</w:t>
      </w:r>
      <w:r>
        <w:rPr>
          <w:spacing w:val="-6"/>
        </w:rPr>
        <w:t xml:space="preserve"> </w:t>
      </w:r>
      <w:r>
        <w:rPr>
          <w:spacing w:val="-2"/>
        </w:rPr>
        <w:t>and</w:t>
      </w:r>
      <w:r>
        <w:rPr>
          <w:spacing w:val="-1"/>
        </w:rPr>
        <w:t xml:space="preserve"> </w:t>
      </w:r>
      <w:r>
        <w:rPr>
          <w:spacing w:val="-2"/>
        </w:rPr>
        <w:t>Mental Health</w:t>
      </w:r>
      <w:r>
        <w:t xml:space="preserve"> </w:t>
      </w:r>
      <w:r>
        <w:rPr>
          <w:spacing w:val="-2"/>
        </w:rPr>
        <w:t>Difficulties</w:t>
      </w:r>
    </w:p>
    <w:p w14:paraId="50F18428" w14:textId="77777777" w:rsidR="00253B6E" w:rsidRDefault="00D74074">
      <w:pPr>
        <w:pStyle w:val="ListParagraph"/>
        <w:numPr>
          <w:ilvl w:val="0"/>
          <w:numId w:val="1"/>
        </w:numPr>
        <w:tabs>
          <w:tab w:val="left" w:pos="1428"/>
        </w:tabs>
        <w:spacing w:before="37"/>
        <w:ind w:hanging="591"/>
      </w:pPr>
      <w:r>
        <w:t>Sensory</w:t>
      </w:r>
      <w:r>
        <w:rPr>
          <w:spacing w:val="-16"/>
        </w:rPr>
        <w:t xml:space="preserve"> </w:t>
      </w:r>
      <w:r>
        <w:t>and/or</w:t>
      </w:r>
      <w:r>
        <w:rPr>
          <w:spacing w:val="-15"/>
        </w:rPr>
        <w:t xml:space="preserve"> </w:t>
      </w:r>
      <w:r>
        <w:t>Physical</w:t>
      </w:r>
      <w:r>
        <w:rPr>
          <w:spacing w:val="-14"/>
        </w:rPr>
        <w:t xml:space="preserve"> </w:t>
      </w:r>
      <w:r>
        <w:rPr>
          <w:spacing w:val="-4"/>
        </w:rPr>
        <w:t>Needs</w:t>
      </w:r>
    </w:p>
    <w:p w14:paraId="5C67DDC1" w14:textId="77777777" w:rsidR="00253B6E" w:rsidRDefault="00253B6E">
      <w:pPr>
        <w:pStyle w:val="ListParagraph"/>
        <w:sectPr w:rsidR="00253B6E">
          <w:pgSz w:w="11910" w:h="16840"/>
          <w:pgMar w:top="1580" w:right="992" w:bottom="280" w:left="992"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17B30C2F" w14:textId="77777777" w:rsidR="00253B6E" w:rsidRDefault="00D74074">
      <w:pPr>
        <w:pStyle w:val="BodyText"/>
        <w:spacing w:before="62"/>
        <w:ind w:left="270"/>
        <w:jc w:val="both"/>
      </w:pPr>
      <w:r>
        <w:lastRenderedPageBreak/>
        <w:t>A</w:t>
      </w:r>
      <w:r>
        <w:rPr>
          <w:spacing w:val="-11"/>
        </w:rPr>
        <w:t xml:space="preserve"> </w:t>
      </w:r>
      <w:r>
        <w:t>child</w:t>
      </w:r>
      <w:r>
        <w:rPr>
          <w:spacing w:val="-11"/>
        </w:rPr>
        <w:t xml:space="preserve"> </w:t>
      </w:r>
      <w:r>
        <w:t>of</w:t>
      </w:r>
      <w:r>
        <w:rPr>
          <w:spacing w:val="-10"/>
        </w:rPr>
        <w:t xml:space="preserve"> </w:t>
      </w:r>
      <w:r>
        <w:t>compulsory</w:t>
      </w:r>
      <w:r>
        <w:rPr>
          <w:spacing w:val="-9"/>
        </w:rPr>
        <w:t xml:space="preserve"> </w:t>
      </w:r>
      <w:r>
        <w:t>school</w:t>
      </w:r>
      <w:r>
        <w:rPr>
          <w:spacing w:val="-15"/>
        </w:rPr>
        <w:t xml:space="preserve"> </w:t>
      </w:r>
      <w:r>
        <w:t>age</w:t>
      </w:r>
      <w:r>
        <w:rPr>
          <w:spacing w:val="-13"/>
        </w:rPr>
        <w:t xml:space="preserve"> </w:t>
      </w:r>
      <w:r>
        <w:t>or</w:t>
      </w:r>
      <w:r>
        <w:rPr>
          <w:spacing w:val="-11"/>
        </w:rPr>
        <w:t xml:space="preserve"> </w:t>
      </w:r>
      <w:r>
        <w:t>a</w:t>
      </w:r>
      <w:r>
        <w:rPr>
          <w:spacing w:val="-13"/>
        </w:rPr>
        <w:t xml:space="preserve"> </w:t>
      </w:r>
      <w:r>
        <w:t>young</w:t>
      </w:r>
      <w:r>
        <w:rPr>
          <w:spacing w:val="-10"/>
        </w:rPr>
        <w:t xml:space="preserve"> </w:t>
      </w:r>
      <w:r>
        <w:t>person</w:t>
      </w:r>
      <w:r>
        <w:rPr>
          <w:spacing w:val="-13"/>
        </w:rPr>
        <w:t xml:space="preserve"> </w:t>
      </w:r>
      <w:r>
        <w:t>has</w:t>
      </w:r>
      <w:r>
        <w:rPr>
          <w:spacing w:val="-14"/>
        </w:rPr>
        <w:t xml:space="preserve"> </w:t>
      </w:r>
      <w:r>
        <w:t>a</w:t>
      </w:r>
      <w:r>
        <w:rPr>
          <w:spacing w:val="-10"/>
        </w:rPr>
        <w:t xml:space="preserve"> </w:t>
      </w:r>
      <w:r>
        <w:t>learning</w:t>
      </w:r>
      <w:r>
        <w:rPr>
          <w:spacing w:val="-12"/>
        </w:rPr>
        <w:t xml:space="preserve"> </w:t>
      </w:r>
      <w:r>
        <w:t>difficulty</w:t>
      </w:r>
      <w:r>
        <w:rPr>
          <w:spacing w:val="-13"/>
        </w:rPr>
        <w:t xml:space="preserve"> </w:t>
      </w:r>
      <w:r>
        <w:t>or</w:t>
      </w:r>
      <w:r>
        <w:rPr>
          <w:spacing w:val="-11"/>
        </w:rPr>
        <w:t xml:space="preserve"> </w:t>
      </w:r>
      <w:r>
        <w:t>disability</w:t>
      </w:r>
      <w:r>
        <w:rPr>
          <w:spacing w:val="-10"/>
        </w:rPr>
        <w:t xml:space="preserve"> </w:t>
      </w:r>
      <w:r>
        <w:t>if</w:t>
      </w:r>
      <w:r>
        <w:rPr>
          <w:spacing w:val="-10"/>
        </w:rPr>
        <w:t xml:space="preserve"> </w:t>
      </w:r>
      <w:r>
        <w:rPr>
          <w:spacing w:val="-2"/>
        </w:rPr>
        <w:t>they:</w:t>
      </w:r>
    </w:p>
    <w:p w14:paraId="4AE71D19" w14:textId="77777777" w:rsidR="00253B6E" w:rsidRDefault="00253B6E">
      <w:pPr>
        <w:pStyle w:val="BodyText"/>
        <w:spacing w:before="74"/>
      </w:pPr>
    </w:p>
    <w:p w14:paraId="1F542080" w14:textId="77777777" w:rsidR="00253B6E" w:rsidRDefault="00D74074">
      <w:pPr>
        <w:pStyle w:val="ListParagraph"/>
        <w:numPr>
          <w:ilvl w:val="0"/>
          <w:numId w:val="1"/>
        </w:numPr>
        <w:tabs>
          <w:tab w:val="left" w:pos="1425"/>
          <w:tab w:val="left" w:pos="1428"/>
        </w:tabs>
        <w:spacing w:line="268" w:lineRule="auto"/>
        <w:ind w:right="92"/>
        <w:jc w:val="both"/>
      </w:pPr>
      <w:r>
        <w:t xml:space="preserve">Have a significantly greater difficulty in learning than </w:t>
      </w:r>
      <w:proofErr w:type="gramStart"/>
      <w:r>
        <w:t>the majority of</w:t>
      </w:r>
      <w:proofErr w:type="gramEnd"/>
      <w:r>
        <w:t xml:space="preserve"> their peers of the same age;</w:t>
      </w:r>
    </w:p>
    <w:p w14:paraId="796F8EDC" w14:textId="77777777" w:rsidR="00253B6E" w:rsidRDefault="00D74074">
      <w:pPr>
        <w:pStyle w:val="ListParagraph"/>
        <w:numPr>
          <w:ilvl w:val="0"/>
          <w:numId w:val="1"/>
        </w:numPr>
        <w:tabs>
          <w:tab w:val="left" w:pos="1425"/>
          <w:tab w:val="left" w:pos="1428"/>
        </w:tabs>
        <w:spacing w:before="10" w:line="266" w:lineRule="auto"/>
        <w:ind w:right="96"/>
        <w:jc w:val="both"/>
      </w:pPr>
      <w:r>
        <w:t>Have a disability preventing or hindering them from accessing facilities generally available to others of the same age in mainstream schools or post-16 education.</w:t>
      </w:r>
    </w:p>
    <w:p w14:paraId="47C88F3F" w14:textId="77777777" w:rsidR="00253B6E" w:rsidRDefault="00D74074">
      <w:pPr>
        <w:pStyle w:val="ListParagraph"/>
        <w:numPr>
          <w:ilvl w:val="0"/>
          <w:numId w:val="1"/>
        </w:numPr>
        <w:tabs>
          <w:tab w:val="left" w:pos="1425"/>
          <w:tab w:val="left" w:pos="1428"/>
        </w:tabs>
        <w:spacing w:before="10" w:line="271" w:lineRule="auto"/>
        <w:ind w:right="76"/>
        <w:jc w:val="both"/>
      </w:pPr>
      <w:r>
        <w:t>Other</w:t>
      </w:r>
      <w:r>
        <w:rPr>
          <w:spacing w:val="-14"/>
        </w:rPr>
        <w:t xml:space="preserve"> </w:t>
      </w:r>
      <w:r>
        <w:t>factors</w:t>
      </w:r>
      <w:r>
        <w:rPr>
          <w:spacing w:val="-14"/>
        </w:rPr>
        <w:t xml:space="preserve"> </w:t>
      </w:r>
      <w:r>
        <w:t>may</w:t>
      </w:r>
      <w:r>
        <w:rPr>
          <w:spacing w:val="-14"/>
        </w:rPr>
        <w:t xml:space="preserve"> </w:t>
      </w:r>
      <w:r>
        <w:t>impact</w:t>
      </w:r>
      <w:r>
        <w:rPr>
          <w:spacing w:val="-14"/>
        </w:rPr>
        <w:t xml:space="preserve"> </w:t>
      </w:r>
      <w:r>
        <w:t>progress</w:t>
      </w:r>
      <w:r>
        <w:rPr>
          <w:spacing w:val="-13"/>
        </w:rPr>
        <w:t xml:space="preserve"> </w:t>
      </w:r>
      <w:r>
        <w:t>and</w:t>
      </w:r>
      <w:r>
        <w:rPr>
          <w:spacing w:val="-13"/>
        </w:rPr>
        <w:t xml:space="preserve"> </w:t>
      </w:r>
      <w:r>
        <w:t>attainment,</w:t>
      </w:r>
      <w:r>
        <w:rPr>
          <w:spacing w:val="-13"/>
        </w:rPr>
        <w:t xml:space="preserve"> </w:t>
      </w:r>
      <w:r>
        <w:t>such</w:t>
      </w:r>
      <w:r>
        <w:rPr>
          <w:spacing w:val="-12"/>
        </w:rPr>
        <w:t xml:space="preserve"> </w:t>
      </w:r>
      <w:r>
        <w:t>as</w:t>
      </w:r>
      <w:r>
        <w:rPr>
          <w:spacing w:val="-14"/>
        </w:rPr>
        <w:t xml:space="preserve"> </w:t>
      </w:r>
      <w:r>
        <w:t>attendance</w:t>
      </w:r>
      <w:r>
        <w:rPr>
          <w:spacing w:val="-12"/>
        </w:rPr>
        <w:t xml:space="preserve"> </w:t>
      </w:r>
      <w:r>
        <w:t>and</w:t>
      </w:r>
      <w:r>
        <w:rPr>
          <w:spacing w:val="-12"/>
        </w:rPr>
        <w:t xml:space="preserve"> </w:t>
      </w:r>
      <w:r>
        <w:t>punctuality, English as an Additional Language, being a Child Looked After, health and welfare, being in receipt of Pupil Premium, or disability. (Note: Under the Equality Act and the Code</w:t>
      </w:r>
      <w:r>
        <w:rPr>
          <w:spacing w:val="-16"/>
        </w:rPr>
        <w:t xml:space="preserve"> </w:t>
      </w:r>
      <w:r>
        <w:t>of</w:t>
      </w:r>
      <w:r>
        <w:rPr>
          <w:spacing w:val="-15"/>
        </w:rPr>
        <w:t xml:space="preserve"> </w:t>
      </w:r>
      <w:r>
        <w:t>Practice,</w:t>
      </w:r>
      <w:r>
        <w:rPr>
          <w:spacing w:val="-15"/>
        </w:rPr>
        <w:t xml:space="preserve"> </w:t>
      </w:r>
      <w:r>
        <w:t>schools</w:t>
      </w:r>
      <w:r>
        <w:rPr>
          <w:spacing w:val="-16"/>
        </w:rPr>
        <w:t xml:space="preserve"> </w:t>
      </w:r>
      <w:r>
        <w:t>and</w:t>
      </w:r>
      <w:r>
        <w:rPr>
          <w:spacing w:val="-15"/>
        </w:rPr>
        <w:t xml:space="preserve"> </w:t>
      </w:r>
      <w:r>
        <w:t>settings</w:t>
      </w:r>
      <w:r>
        <w:rPr>
          <w:spacing w:val="-15"/>
        </w:rPr>
        <w:t xml:space="preserve"> </w:t>
      </w:r>
      <w:r>
        <w:t>must</w:t>
      </w:r>
      <w:r>
        <w:rPr>
          <w:spacing w:val="-15"/>
        </w:rPr>
        <w:t xml:space="preserve"> </w:t>
      </w:r>
      <w:r>
        <w:t>make</w:t>
      </w:r>
      <w:r>
        <w:rPr>
          <w:spacing w:val="-16"/>
        </w:rPr>
        <w:t xml:space="preserve"> </w:t>
      </w:r>
      <w:r>
        <w:t>‘reasonable</w:t>
      </w:r>
      <w:r>
        <w:rPr>
          <w:spacing w:val="-15"/>
        </w:rPr>
        <w:t xml:space="preserve"> </w:t>
      </w:r>
      <w:r>
        <w:t>adjustments’—this</w:t>
      </w:r>
      <w:r>
        <w:rPr>
          <w:spacing w:val="-15"/>
        </w:rPr>
        <w:t xml:space="preserve"> </w:t>
      </w:r>
      <w:r>
        <w:t>alone does not constitute SEND).</w:t>
      </w:r>
    </w:p>
    <w:p w14:paraId="742C5181" w14:textId="77777777" w:rsidR="00253B6E" w:rsidRDefault="00253B6E">
      <w:pPr>
        <w:pStyle w:val="BodyText"/>
        <w:spacing w:before="55"/>
      </w:pPr>
    </w:p>
    <w:p w14:paraId="633FB819" w14:textId="77777777" w:rsidR="00253B6E" w:rsidRDefault="00D74074">
      <w:pPr>
        <w:pStyle w:val="BodyText"/>
        <w:spacing w:line="276" w:lineRule="auto"/>
        <w:ind w:left="270" w:right="98"/>
        <w:jc w:val="both"/>
      </w:pPr>
      <w:r>
        <w:t>Special educational provision refers to educational or training provision that is additional to or different from what is generally provided for other children or young people of the same age in mainstream schools.</w:t>
      </w:r>
    </w:p>
    <w:p w14:paraId="1E868933" w14:textId="77777777" w:rsidR="00253B6E" w:rsidRDefault="00253B6E">
      <w:pPr>
        <w:pStyle w:val="BodyText"/>
        <w:spacing w:before="36"/>
      </w:pPr>
    </w:p>
    <w:p w14:paraId="2A4A3582" w14:textId="77777777" w:rsidR="00253B6E" w:rsidRDefault="00D74074">
      <w:pPr>
        <w:pStyle w:val="BodyText"/>
        <w:spacing w:line="276" w:lineRule="auto"/>
        <w:ind w:left="270" w:right="77"/>
        <w:jc w:val="both"/>
      </w:pPr>
      <w:r>
        <w:t>Many</w:t>
      </w:r>
      <w:r>
        <w:rPr>
          <w:spacing w:val="-4"/>
        </w:rPr>
        <w:t xml:space="preserve"> </w:t>
      </w:r>
      <w:r>
        <w:t>children</w:t>
      </w:r>
      <w:r>
        <w:rPr>
          <w:spacing w:val="-3"/>
        </w:rPr>
        <w:t xml:space="preserve"> </w:t>
      </w:r>
      <w:r>
        <w:t>and</w:t>
      </w:r>
      <w:r>
        <w:rPr>
          <w:spacing w:val="-3"/>
        </w:rPr>
        <w:t xml:space="preserve"> </w:t>
      </w:r>
      <w:r>
        <w:t>young</w:t>
      </w:r>
      <w:r>
        <w:rPr>
          <w:spacing w:val="-7"/>
        </w:rPr>
        <w:t xml:space="preserve"> </w:t>
      </w:r>
      <w:r>
        <w:t>people</w:t>
      </w:r>
      <w:r>
        <w:rPr>
          <w:spacing w:val="-3"/>
        </w:rPr>
        <w:t xml:space="preserve"> </w:t>
      </w:r>
      <w:r>
        <w:t>with</w:t>
      </w:r>
      <w:r>
        <w:rPr>
          <w:spacing w:val="-7"/>
        </w:rPr>
        <w:t xml:space="preserve"> </w:t>
      </w:r>
      <w:r>
        <w:t>SEND</w:t>
      </w:r>
      <w:r>
        <w:rPr>
          <w:spacing w:val="-11"/>
        </w:rPr>
        <w:t xml:space="preserve"> </w:t>
      </w:r>
      <w:r>
        <w:t>may</w:t>
      </w:r>
      <w:r>
        <w:rPr>
          <w:spacing w:val="-8"/>
        </w:rPr>
        <w:t xml:space="preserve"> </w:t>
      </w:r>
      <w:r>
        <w:t>meet</w:t>
      </w:r>
      <w:r>
        <w:rPr>
          <w:spacing w:val="-3"/>
        </w:rPr>
        <w:t xml:space="preserve"> </w:t>
      </w:r>
      <w:r>
        <w:t>the</w:t>
      </w:r>
      <w:r>
        <w:rPr>
          <w:spacing w:val="-8"/>
        </w:rPr>
        <w:t xml:space="preserve"> </w:t>
      </w:r>
      <w:r>
        <w:t>Equality</w:t>
      </w:r>
      <w:r>
        <w:rPr>
          <w:spacing w:val="-4"/>
        </w:rPr>
        <w:t xml:space="preserve"> </w:t>
      </w:r>
      <w:r>
        <w:t>Act</w:t>
      </w:r>
      <w:r>
        <w:rPr>
          <w:spacing w:val="-9"/>
        </w:rPr>
        <w:t xml:space="preserve"> </w:t>
      </w:r>
      <w:r>
        <w:t>2010</w:t>
      </w:r>
      <w:r>
        <w:rPr>
          <w:spacing w:val="-3"/>
        </w:rPr>
        <w:t xml:space="preserve"> </w:t>
      </w:r>
      <w:r>
        <w:t>definition</w:t>
      </w:r>
      <w:r>
        <w:rPr>
          <w:spacing w:val="-8"/>
        </w:rPr>
        <w:t xml:space="preserve"> </w:t>
      </w:r>
      <w:r>
        <w:t>of</w:t>
      </w:r>
      <w:r>
        <w:rPr>
          <w:spacing w:val="-9"/>
        </w:rPr>
        <w:t xml:space="preserve"> </w:t>
      </w:r>
      <w:r>
        <w:t>disability: ‘a physical or</w:t>
      </w:r>
      <w:r>
        <w:rPr>
          <w:spacing w:val="-7"/>
        </w:rPr>
        <w:t xml:space="preserve"> </w:t>
      </w:r>
      <w:r>
        <w:t>mental impairment with</w:t>
      </w:r>
      <w:r>
        <w:rPr>
          <w:spacing w:val="-1"/>
        </w:rPr>
        <w:t xml:space="preserve"> </w:t>
      </w:r>
      <w:r>
        <w:t>a long-term</w:t>
      </w:r>
      <w:r>
        <w:rPr>
          <w:spacing w:val="-1"/>
        </w:rPr>
        <w:t xml:space="preserve"> </w:t>
      </w:r>
      <w:r>
        <w:t>and substantial adverse</w:t>
      </w:r>
      <w:r>
        <w:rPr>
          <w:spacing w:val="-3"/>
        </w:rPr>
        <w:t xml:space="preserve"> </w:t>
      </w:r>
      <w:r>
        <w:t>effect</w:t>
      </w:r>
      <w:r>
        <w:rPr>
          <w:spacing w:val="-2"/>
        </w:rPr>
        <w:t xml:space="preserve"> </w:t>
      </w:r>
      <w:r>
        <w:t>on</w:t>
      </w:r>
      <w:r>
        <w:rPr>
          <w:spacing w:val="-3"/>
        </w:rPr>
        <w:t xml:space="preserve"> </w:t>
      </w:r>
      <w:r>
        <w:t>normal</w:t>
      </w:r>
      <w:r>
        <w:rPr>
          <w:spacing w:val="-1"/>
        </w:rPr>
        <w:t xml:space="preserve"> </w:t>
      </w:r>
      <w:r>
        <w:t>day-to-day activities.’ Schools and other institutions have the following duties towards disabled children and young people:</w:t>
      </w:r>
    </w:p>
    <w:p w14:paraId="7BF376BE" w14:textId="77777777" w:rsidR="00253B6E" w:rsidRDefault="00253B6E">
      <w:pPr>
        <w:pStyle w:val="BodyText"/>
        <w:spacing w:before="38"/>
      </w:pPr>
    </w:p>
    <w:p w14:paraId="461F51E8" w14:textId="77777777" w:rsidR="00253B6E" w:rsidRDefault="00D74074">
      <w:pPr>
        <w:pStyle w:val="ListParagraph"/>
        <w:numPr>
          <w:ilvl w:val="0"/>
          <w:numId w:val="1"/>
        </w:numPr>
        <w:tabs>
          <w:tab w:val="left" w:pos="1425"/>
          <w:tab w:val="left" w:pos="1428"/>
        </w:tabs>
        <w:spacing w:line="268" w:lineRule="auto"/>
        <w:ind w:right="82"/>
        <w:jc w:val="both"/>
      </w:pPr>
      <w:r>
        <w:t xml:space="preserve">They must not directly or indirectly discriminate against, harass, or </w:t>
      </w:r>
      <w:proofErr w:type="spellStart"/>
      <w:r>
        <w:t>victimise</w:t>
      </w:r>
      <w:proofErr w:type="spellEnd"/>
      <w:r>
        <w:t xml:space="preserve"> disabled children and young people.</w:t>
      </w:r>
    </w:p>
    <w:p w14:paraId="3A9606ED" w14:textId="77777777" w:rsidR="00253B6E" w:rsidRDefault="00D74074">
      <w:pPr>
        <w:pStyle w:val="ListParagraph"/>
        <w:numPr>
          <w:ilvl w:val="0"/>
          <w:numId w:val="1"/>
        </w:numPr>
        <w:tabs>
          <w:tab w:val="left" w:pos="1425"/>
          <w:tab w:val="left" w:pos="1428"/>
        </w:tabs>
        <w:spacing w:before="5" w:line="273" w:lineRule="auto"/>
        <w:ind w:right="83"/>
        <w:jc w:val="both"/>
      </w:pPr>
      <w:r>
        <w:t>They must make reasonable adjustments, including auxiliary aids and services, to ensure disabled children and young people are not at a substantial disadvantage compared to their peers.</w:t>
      </w:r>
    </w:p>
    <w:p w14:paraId="28947D2D" w14:textId="77777777" w:rsidR="00253B6E" w:rsidRDefault="00D74074">
      <w:pPr>
        <w:pStyle w:val="ListParagraph"/>
        <w:numPr>
          <w:ilvl w:val="0"/>
          <w:numId w:val="1"/>
        </w:numPr>
        <w:tabs>
          <w:tab w:val="left" w:pos="1425"/>
          <w:tab w:val="left" w:pos="1428"/>
        </w:tabs>
        <w:spacing w:before="4" w:line="268" w:lineRule="auto"/>
        <w:ind w:right="97"/>
        <w:jc w:val="both"/>
      </w:pPr>
      <w:r>
        <w:t>This duty is anticipatory, requiring proactive consideration of adjustments needed to avoid disadvantage.</w:t>
      </w:r>
    </w:p>
    <w:p w14:paraId="63930156" w14:textId="77777777" w:rsidR="00253B6E" w:rsidRDefault="00253B6E">
      <w:pPr>
        <w:pStyle w:val="BodyText"/>
      </w:pPr>
    </w:p>
    <w:p w14:paraId="19A71FDA" w14:textId="77777777" w:rsidR="00253B6E" w:rsidRDefault="00253B6E">
      <w:pPr>
        <w:pStyle w:val="BodyText"/>
        <w:spacing w:before="81"/>
      </w:pPr>
    </w:p>
    <w:p w14:paraId="3B7DBF58" w14:textId="77777777" w:rsidR="00253B6E" w:rsidRDefault="00D74074">
      <w:pPr>
        <w:pStyle w:val="Heading1"/>
        <w:spacing w:before="1"/>
      </w:pPr>
      <w:r>
        <w:rPr>
          <w:spacing w:val="-2"/>
        </w:rPr>
        <w:t>Graduated Response</w:t>
      </w:r>
    </w:p>
    <w:p w14:paraId="622261F1" w14:textId="77777777" w:rsidR="00253B6E" w:rsidRDefault="00253B6E">
      <w:pPr>
        <w:pStyle w:val="BodyText"/>
        <w:spacing w:before="73"/>
        <w:rPr>
          <w:rFonts w:ascii="Arial"/>
          <w:b/>
        </w:rPr>
      </w:pPr>
    </w:p>
    <w:p w14:paraId="5C14459F" w14:textId="77777777" w:rsidR="00253B6E" w:rsidRDefault="00D74074">
      <w:pPr>
        <w:pStyle w:val="BodyText"/>
        <w:spacing w:line="276" w:lineRule="auto"/>
        <w:ind w:left="270" w:right="82"/>
        <w:jc w:val="both"/>
      </w:pPr>
      <w:r>
        <w:t>Class</w:t>
      </w:r>
      <w:r>
        <w:rPr>
          <w:spacing w:val="-16"/>
        </w:rPr>
        <w:t xml:space="preserve"> </w:t>
      </w:r>
      <w:r>
        <w:t>and</w:t>
      </w:r>
      <w:r>
        <w:rPr>
          <w:spacing w:val="-12"/>
        </w:rPr>
        <w:t xml:space="preserve"> </w:t>
      </w:r>
      <w:r>
        <w:t>subject</w:t>
      </w:r>
      <w:r>
        <w:rPr>
          <w:spacing w:val="-14"/>
        </w:rPr>
        <w:t xml:space="preserve"> </w:t>
      </w:r>
      <w:r>
        <w:t>teachers</w:t>
      </w:r>
      <w:r>
        <w:rPr>
          <w:spacing w:val="-14"/>
        </w:rPr>
        <w:t xml:space="preserve"> </w:t>
      </w:r>
      <w:r>
        <w:t>are</w:t>
      </w:r>
      <w:r>
        <w:rPr>
          <w:spacing w:val="-13"/>
        </w:rPr>
        <w:t xml:space="preserve"> </w:t>
      </w:r>
      <w:r>
        <w:t>responsible</w:t>
      </w:r>
      <w:r>
        <w:rPr>
          <w:spacing w:val="-14"/>
        </w:rPr>
        <w:t xml:space="preserve"> </w:t>
      </w:r>
      <w:r>
        <w:t>for</w:t>
      </w:r>
      <w:r>
        <w:rPr>
          <w:spacing w:val="-14"/>
        </w:rPr>
        <w:t xml:space="preserve"> </w:t>
      </w:r>
      <w:r>
        <w:t>the</w:t>
      </w:r>
      <w:r>
        <w:rPr>
          <w:spacing w:val="-15"/>
        </w:rPr>
        <w:t xml:space="preserve"> </w:t>
      </w:r>
      <w:r>
        <w:t>progress</w:t>
      </w:r>
      <w:r>
        <w:rPr>
          <w:spacing w:val="-16"/>
        </w:rPr>
        <w:t xml:space="preserve"> </w:t>
      </w:r>
      <w:r>
        <w:t>and</w:t>
      </w:r>
      <w:r>
        <w:rPr>
          <w:spacing w:val="-14"/>
        </w:rPr>
        <w:t xml:space="preserve"> </w:t>
      </w:r>
      <w:r>
        <w:t>development</w:t>
      </w:r>
      <w:r>
        <w:rPr>
          <w:spacing w:val="-14"/>
        </w:rPr>
        <w:t xml:space="preserve"> </w:t>
      </w:r>
      <w:r>
        <w:t>of</w:t>
      </w:r>
      <w:r>
        <w:rPr>
          <w:spacing w:val="-15"/>
        </w:rPr>
        <w:t xml:space="preserve"> </w:t>
      </w:r>
      <w:r>
        <w:t>children</w:t>
      </w:r>
      <w:r>
        <w:rPr>
          <w:spacing w:val="-14"/>
        </w:rPr>
        <w:t xml:space="preserve"> </w:t>
      </w:r>
      <w:r>
        <w:t>and</w:t>
      </w:r>
      <w:r>
        <w:rPr>
          <w:spacing w:val="-10"/>
        </w:rPr>
        <w:t xml:space="preserve"> </w:t>
      </w:r>
      <w:r>
        <w:t>young people in their class. They oversee the work of any support staff involved and collaborate with specialist staff as needed. Planning accounts for additional adult support, which is discussed with staff. However, intervention and support do not replace high-quality teaching.</w:t>
      </w:r>
    </w:p>
    <w:p w14:paraId="10BFD442" w14:textId="77777777" w:rsidR="00253B6E" w:rsidRDefault="00253B6E">
      <w:pPr>
        <w:pStyle w:val="BodyText"/>
        <w:spacing w:before="39"/>
      </w:pPr>
    </w:p>
    <w:p w14:paraId="2A3EA63E" w14:textId="77777777" w:rsidR="00253B6E" w:rsidRDefault="00D74074">
      <w:pPr>
        <w:pStyle w:val="BodyText"/>
        <w:spacing w:before="1" w:line="276" w:lineRule="auto"/>
        <w:ind w:left="270" w:right="85"/>
        <w:jc w:val="both"/>
      </w:pPr>
      <w:r>
        <w:t>SEND support follows a four-part cycle (Assess, Plan, Do, Review), refining decisions and strategies with a growing</w:t>
      </w:r>
      <w:r>
        <w:rPr>
          <w:spacing w:val="-4"/>
        </w:rPr>
        <w:t xml:space="preserve"> </w:t>
      </w:r>
      <w:r>
        <w:t>understanding of pupils’</w:t>
      </w:r>
      <w:r>
        <w:rPr>
          <w:spacing w:val="-7"/>
        </w:rPr>
        <w:t xml:space="preserve"> </w:t>
      </w:r>
      <w:r>
        <w:t>needs. Successive cycles employ</w:t>
      </w:r>
      <w:r>
        <w:rPr>
          <w:spacing w:val="-6"/>
        </w:rPr>
        <w:t xml:space="preserve"> </w:t>
      </w:r>
      <w:r>
        <w:t>more</w:t>
      </w:r>
      <w:r>
        <w:rPr>
          <w:spacing w:val="-4"/>
        </w:rPr>
        <w:t xml:space="preserve"> </w:t>
      </w:r>
      <w:r>
        <w:t>detailed approaches, frequent reviews, and specialist expertise to tailor interventions to pupils' SEND.</w:t>
      </w:r>
    </w:p>
    <w:p w14:paraId="407C7031" w14:textId="77777777" w:rsidR="00253B6E" w:rsidRDefault="00253B6E">
      <w:pPr>
        <w:pStyle w:val="BodyText"/>
      </w:pPr>
    </w:p>
    <w:p w14:paraId="00E8CF36" w14:textId="77777777" w:rsidR="00253B6E" w:rsidRDefault="00253B6E">
      <w:pPr>
        <w:pStyle w:val="BodyText"/>
        <w:spacing w:before="75"/>
      </w:pPr>
    </w:p>
    <w:p w14:paraId="7E620210" w14:textId="77777777" w:rsidR="00253B6E" w:rsidRDefault="00D74074">
      <w:pPr>
        <w:pStyle w:val="Heading1"/>
      </w:pPr>
      <w:r>
        <w:rPr>
          <w:spacing w:val="-2"/>
        </w:rPr>
        <w:t>Assess</w:t>
      </w:r>
    </w:p>
    <w:p w14:paraId="10F6098A" w14:textId="77777777" w:rsidR="00253B6E" w:rsidRDefault="00253B6E">
      <w:pPr>
        <w:pStyle w:val="BodyText"/>
        <w:spacing w:before="76"/>
        <w:rPr>
          <w:rFonts w:ascii="Arial"/>
          <w:b/>
        </w:rPr>
      </w:pPr>
    </w:p>
    <w:p w14:paraId="49D8BD89" w14:textId="4C3C1334" w:rsidR="00253B6E" w:rsidRDefault="00D74074">
      <w:pPr>
        <w:pStyle w:val="BodyText"/>
        <w:spacing w:line="276" w:lineRule="auto"/>
        <w:ind w:left="270" w:right="86"/>
        <w:jc w:val="both"/>
      </w:pPr>
      <w:r>
        <w:t xml:space="preserve">Class teachers and the </w:t>
      </w:r>
      <w:r w:rsidR="00511C91">
        <w:t xml:space="preserve">SENCO </w:t>
      </w:r>
      <w:r>
        <w:t>conduct a thorough analysis of a pupil’s needs, considering the teacher's assessment, previous progress and attainment, and the school’s core approach to pupil progress,</w:t>
      </w:r>
      <w:r>
        <w:rPr>
          <w:spacing w:val="-10"/>
        </w:rPr>
        <w:t xml:space="preserve"> </w:t>
      </w:r>
      <w:r>
        <w:t>attainment,</w:t>
      </w:r>
      <w:r>
        <w:rPr>
          <w:spacing w:val="-15"/>
        </w:rPr>
        <w:t xml:space="preserve"> </w:t>
      </w:r>
      <w:r>
        <w:t>and</w:t>
      </w:r>
      <w:r>
        <w:rPr>
          <w:spacing w:val="-5"/>
        </w:rPr>
        <w:t xml:space="preserve"> </w:t>
      </w:r>
      <w:proofErr w:type="spellStart"/>
      <w:r>
        <w:t>behaviour</w:t>
      </w:r>
      <w:proofErr w:type="spellEnd"/>
      <w:r>
        <w:t>.</w:t>
      </w:r>
      <w:r>
        <w:rPr>
          <w:spacing w:val="-12"/>
        </w:rPr>
        <w:t xml:space="preserve"> </w:t>
      </w:r>
      <w:r>
        <w:t>National</w:t>
      </w:r>
      <w:r>
        <w:rPr>
          <w:spacing w:val="-13"/>
        </w:rPr>
        <w:t xml:space="preserve"> </w:t>
      </w:r>
      <w:r>
        <w:t>data,</w:t>
      </w:r>
      <w:r>
        <w:rPr>
          <w:spacing w:val="-12"/>
        </w:rPr>
        <w:t xml:space="preserve"> </w:t>
      </w:r>
      <w:r>
        <w:t>parents’</w:t>
      </w:r>
      <w:r>
        <w:rPr>
          <w:spacing w:val="-13"/>
        </w:rPr>
        <w:t xml:space="preserve"> </w:t>
      </w:r>
      <w:r>
        <w:t>views,</w:t>
      </w:r>
      <w:r>
        <w:rPr>
          <w:spacing w:val="-11"/>
        </w:rPr>
        <w:t xml:space="preserve"> </w:t>
      </w:r>
      <w:r>
        <w:t>pupils’</w:t>
      </w:r>
      <w:r>
        <w:rPr>
          <w:spacing w:val="-13"/>
        </w:rPr>
        <w:t xml:space="preserve"> </w:t>
      </w:r>
      <w:r>
        <w:t>own</w:t>
      </w:r>
      <w:r>
        <w:rPr>
          <w:spacing w:val="-10"/>
        </w:rPr>
        <w:t xml:space="preserve"> </w:t>
      </w:r>
      <w:r>
        <w:t>insights,</w:t>
      </w:r>
      <w:r>
        <w:rPr>
          <w:spacing w:val="-15"/>
        </w:rPr>
        <w:t xml:space="preserve"> </w:t>
      </w:r>
      <w:r>
        <w:t>and</w:t>
      </w:r>
      <w:r>
        <w:rPr>
          <w:spacing w:val="-10"/>
        </w:rPr>
        <w:t xml:space="preserve"> </w:t>
      </w:r>
      <w:r>
        <w:t xml:space="preserve">advice from external support services (if relevant) are also incorporated. Concerns raised by parents are </w:t>
      </w:r>
      <w:r>
        <w:rPr>
          <w:spacing w:val="-2"/>
        </w:rPr>
        <w:t>recorded.</w:t>
      </w:r>
    </w:p>
    <w:p w14:paraId="1AEC18C6" w14:textId="77777777" w:rsidR="00253B6E" w:rsidRDefault="00253B6E">
      <w:pPr>
        <w:pStyle w:val="BodyText"/>
        <w:spacing w:line="276" w:lineRule="auto"/>
        <w:jc w:val="both"/>
        <w:sectPr w:rsidR="00253B6E">
          <w:pgSz w:w="11910" w:h="16840"/>
          <w:pgMar w:top="1580" w:right="992" w:bottom="280" w:left="992"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6E7F1BE6" w14:textId="62FBE492" w:rsidR="00253B6E" w:rsidRDefault="00D74074">
      <w:pPr>
        <w:pStyle w:val="BodyText"/>
        <w:spacing w:before="62" w:line="276" w:lineRule="auto"/>
        <w:ind w:left="270" w:right="86"/>
        <w:jc w:val="both"/>
      </w:pPr>
      <w:r>
        <w:lastRenderedPageBreak/>
        <w:t>This</w:t>
      </w:r>
      <w:r>
        <w:rPr>
          <w:spacing w:val="-14"/>
        </w:rPr>
        <w:t xml:space="preserve"> </w:t>
      </w:r>
      <w:r>
        <w:t>assessment</w:t>
      </w:r>
      <w:r>
        <w:rPr>
          <w:spacing w:val="-15"/>
        </w:rPr>
        <w:t xml:space="preserve"> </w:t>
      </w:r>
      <w:r>
        <w:t>is</w:t>
      </w:r>
      <w:r>
        <w:rPr>
          <w:spacing w:val="-15"/>
        </w:rPr>
        <w:t xml:space="preserve"> </w:t>
      </w:r>
      <w:r>
        <w:t>reviewed</w:t>
      </w:r>
      <w:r>
        <w:rPr>
          <w:spacing w:val="-11"/>
        </w:rPr>
        <w:t xml:space="preserve"> </w:t>
      </w:r>
      <w:r>
        <w:t>regularly</w:t>
      </w:r>
      <w:r>
        <w:rPr>
          <w:spacing w:val="-12"/>
        </w:rPr>
        <w:t xml:space="preserve"> </w:t>
      </w:r>
      <w:r>
        <w:t>to</w:t>
      </w:r>
      <w:r>
        <w:rPr>
          <w:spacing w:val="-15"/>
        </w:rPr>
        <w:t xml:space="preserve"> </w:t>
      </w:r>
      <w:r>
        <w:t>match</w:t>
      </w:r>
      <w:r>
        <w:rPr>
          <w:spacing w:val="-11"/>
        </w:rPr>
        <w:t xml:space="preserve"> </w:t>
      </w:r>
      <w:r>
        <w:t>support</w:t>
      </w:r>
      <w:r>
        <w:rPr>
          <w:spacing w:val="-12"/>
        </w:rPr>
        <w:t xml:space="preserve"> </w:t>
      </w:r>
      <w:r>
        <w:t>and</w:t>
      </w:r>
      <w:r>
        <w:rPr>
          <w:spacing w:val="-8"/>
        </w:rPr>
        <w:t xml:space="preserve"> </w:t>
      </w:r>
      <w:r>
        <w:t>intervention</w:t>
      </w:r>
      <w:r>
        <w:rPr>
          <w:spacing w:val="-14"/>
        </w:rPr>
        <w:t xml:space="preserve"> </w:t>
      </w:r>
      <w:r>
        <w:t>to</w:t>
      </w:r>
      <w:r>
        <w:rPr>
          <w:spacing w:val="-15"/>
        </w:rPr>
        <w:t xml:space="preserve"> </w:t>
      </w:r>
      <w:r>
        <w:t>needs,</w:t>
      </w:r>
      <w:r>
        <w:rPr>
          <w:spacing w:val="-15"/>
        </w:rPr>
        <w:t xml:space="preserve"> </w:t>
      </w:r>
      <w:r>
        <w:t>address</w:t>
      </w:r>
      <w:r>
        <w:rPr>
          <w:spacing w:val="-15"/>
        </w:rPr>
        <w:t xml:space="preserve"> </w:t>
      </w:r>
      <w:r>
        <w:t xml:space="preserve">learning barriers, and develop a clear picture of interventions and their impact. If external professionals are not already involved, the </w:t>
      </w:r>
      <w:r w:rsidR="00511C91">
        <w:t xml:space="preserve">SENCO </w:t>
      </w:r>
      <w:r>
        <w:t>will contact them with parental consent.</w:t>
      </w:r>
    </w:p>
    <w:p w14:paraId="1D5E3AB2" w14:textId="77777777" w:rsidR="00253B6E" w:rsidRDefault="00253B6E">
      <w:pPr>
        <w:pStyle w:val="BodyText"/>
      </w:pPr>
    </w:p>
    <w:p w14:paraId="42FE871F" w14:textId="77777777" w:rsidR="00253B6E" w:rsidRDefault="00253B6E">
      <w:pPr>
        <w:pStyle w:val="BodyText"/>
        <w:spacing w:before="76"/>
      </w:pPr>
    </w:p>
    <w:p w14:paraId="39927C8A" w14:textId="77777777" w:rsidR="00253B6E" w:rsidRDefault="00D74074">
      <w:pPr>
        <w:pStyle w:val="Heading1"/>
      </w:pPr>
      <w:r>
        <w:rPr>
          <w:spacing w:val="-4"/>
        </w:rPr>
        <w:t>Plan</w:t>
      </w:r>
    </w:p>
    <w:p w14:paraId="43C09086" w14:textId="77777777" w:rsidR="00253B6E" w:rsidRDefault="00253B6E">
      <w:pPr>
        <w:pStyle w:val="BodyText"/>
        <w:spacing w:before="75"/>
        <w:rPr>
          <w:rFonts w:ascii="Arial"/>
          <w:b/>
        </w:rPr>
      </w:pPr>
    </w:p>
    <w:p w14:paraId="4D754F14" w14:textId="6CE6385A" w:rsidR="00253B6E" w:rsidRDefault="00D74074">
      <w:pPr>
        <w:pStyle w:val="BodyText"/>
        <w:spacing w:line="276" w:lineRule="auto"/>
        <w:ind w:left="270" w:right="101"/>
        <w:jc w:val="both"/>
      </w:pPr>
      <w:r>
        <w:t xml:space="preserve">When SEND support is decided upon, parents are notified. The teacher and </w:t>
      </w:r>
      <w:r w:rsidR="00511C91">
        <w:t xml:space="preserve">SENCO </w:t>
      </w:r>
      <w:r>
        <w:t xml:space="preserve">agree, in consultation with parents and the pupil, on adjustments, interventions, and support needed. This includes the expected impact on progress, development, or </w:t>
      </w:r>
      <w:proofErr w:type="spellStart"/>
      <w:r>
        <w:t>behaviour</w:t>
      </w:r>
      <w:proofErr w:type="spellEnd"/>
      <w:r>
        <w:t xml:space="preserve"> and a clear review date.</w:t>
      </w:r>
    </w:p>
    <w:p w14:paraId="28678969" w14:textId="77777777" w:rsidR="00253B6E" w:rsidRDefault="00253B6E">
      <w:pPr>
        <w:pStyle w:val="BodyText"/>
        <w:spacing w:before="42"/>
      </w:pPr>
    </w:p>
    <w:p w14:paraId="270F3E23" w14:textId="77777777" w:rsidR="00253B6E" w:rsidRDefault="00D74074">
      <w:pPr>
        <w:pStyle w:val="BodyText"/>
        <w:spacing w:line="273" w:lineRule="auto"/>
        <w:ind w:left="270" w:right="90"/>
        <w:jc w:val="both"/>
      </w:pPr>
      <w:r>
        <w:t xml:space="preserve">All staff working with the </w:t>
      </w:r>
      <w:proofErr w:type="gramStart"/>
      <w:r>
        <w:t>pupil</w:t>
      </w:r>
      <w:proofErr w:type="gramEnd"/>
      <w:r>
        <w:t xml:space="preserve"> are informed of their needs, desired outcomes, support measures, and relevant teaching strategies.</w:t>
      </w:r>
    </w:p>
    <w:p w14:paraId="0ECF9903" w14:textId="77777777" w:rsidR="00253B6E" w:rsidRDefault="00253B6E">
      <w:pPr>
        <w:pStyle w:val="BodyText"/>
      </w:pPr>
    </w:p>
    <w:p w14:paraId="4D2DC8D4" w14:textId="77777777" w:rsidR="00253B6E" w:rsidRDefault="00253B6E">
      <w:pPr>
        <w:pStyle w:val="BodyText"/>
        <w:spacing w:before="77"/>
      </w:pPr>
    </w:p>
    <w:p w14:paraId="707E4474" w14:textId="77777777" w:rsidR="00253B6E" w:rsidRDefault="00D74074">
      <w:pPr>
        <w:pStyle w:val="Heading1"/>
        <w:spacing w:before="1"/>
      </w:pPr>
      <w:r>
        <w:rPr>
          <w:spacing w:val="-5"/>
        </w:rPr>
        <w:t>Do</w:t>
      </w:r>
    </w:p>
    <w:p w14:paraId="3715155F" w14:textId="77777777" w:rsidR="00253B6E" w:rsidRDefault="00253B6E">
      <w:pPr>
        <w:pStyle w:val="BodyText"/>
        <w:spacing w:before="75"/>
        <w:rPr>
          <w:rFonts w:ascii="Arial"/>
          <w:b/>
        </w:rPr>
      </w:pPr>
    </w:p>
    <w:p w14:paraId="3EE1A179" w14:textId="1FB56B4F" w:rsidR="00253B6E" w:rsidRDefault="00D74074">
      <w:pPr>
        <w:pStyle w:val="BodyText"/>
        <w:spacing w:line="278" w:lineRule="auto"/>
        <w:ind w:left="270" w:right="84"/>
        <w:jc w:val="both"/>
      </w:pPr>
      <w:r>
        <w:t xml:space="preserve">The class teacher works with the child daily, collaborating closely with teaching assistants or </w:t>
      </w:r>
      <w:r>
        <w:rPr>
          <w:spacing w:val="-2"/>
        </w:rPr>
        <w:t>specialist staff. The</w:t>
      </w:r>
      <w:r>
        <w:rPr>
          <w:spacing w:val="-5"/>
        </w:rPr>
        <w:t xml:space="preserve"> </w:t>
      </w:r>
      <w:r w:rsidR="00511C91">
        <w:rPr>
          <w:spacing w:val="-2"/>
        </w:rPr>
        <w:t xml:space="preserve">SENCO </w:t>
      </w:r>
      <w:r>
        <w:rPr>
          <w:spacing w:val="-2"/>
        </w:rPr>
        <w:t>supports</w:t>
      </w:r>
      <w:r>
        <w:rPr>
          <w:spacing w:val="-6"/>
        </w:rPr>
        <w:t xml:space="preserve"> </w:t>
      </w:r>
      <w:r>
        <w:rPr>
          <w:spacing w:val="-2"/>
        </w:rPr>
        <w:t>further</w:t>
      </w:r>
      <w:r>
        <w:rPr>
          <w:spacing w:val="-8"/>
        </w:rPr>
        <w:t xml:space="preserve"> </w:t>
      </w:r>
      <w:r>
        <w:rPr>
          <w:spacing w:val="-2"/>
        </w:rPr>
        <w:t>assessment</w:t>
      </w:r>
      <w:r>
        <w:rPr>
          <w:spacing w:val="-6"/>
        </w:rPr>
        <w:t xml:space="preserve"> </w:t>
      </w:r>
      <w:r>
        <w:rPr>
          <w:spacing w:val="-2"/>
        </w:rPr>
        <w:t>of</w:t>
      </w:r>
      <w:r>
        <w:rPr>
          <w:spacing w:val="-7"/>
        </w:rPr>
        <w:t xml:space="preserve"> </w:t>
      </w:r>
      <w:r>
        <w:rPr>
          <w:spacing w:val="-2"/>
        </w:rPr>
        <w:t>the</w:t>
      </w:r>
      <w:r>
        <w:rPr>
          <w:spacing w:val="-6"/>
        </w:rPr>
        <w:t xml:space="preserve"> </w:t>
      </w:r>
      <w:r>
        <w:rPr>
          <w:spacing w:val="-2"/>
        </w:rPr>
        <w:t>pupil’s strengths</w:t>
      </w:r>
      <w:r>
        <w:rPr>
          <w:spacing w:val="-6"/>
        </w:rPr>
        <w:t xml:space="preserve"> </w:t>
      </w:r>
      <w:r>
        <w:rPr>
          <w:spacing w:val="-2"/>
        </w:rPr>
        <w:t xml:space="preserve">and weaknesses, </w:t>
      </w:r>
      <w:r>
        <w:t>advises on problem-solving, and ensures effective implementation of support strategies.</w:t>
      </w:r>
    </w:p>
    <w:p w14:paraId="70FC6F21" w14:textId="77777777" w:rsidR="00253B6E" w:rsidRDefault="00253B6E">
      <w:pPr>
        <w:pStyle w:val="BodyText"/>
      </w:pPr>
    </w:p>
    <w:p w14:paraId="1F402C77" w14:textId="77777777" w:rsidR="00253B6E" w:rsidRDefault="00253B6E">
      <w:pPr>
        <w:pStyle w:val="BodyText"/>
        <w:spacing w:before="66"/>
      </w:pPr>
    </w:p>
    <w:p w14:paraId="7BF6A539" w14:textId="77777777" w:rsidR="00253B6E" w:rsidRDefault="00D74074">
      <w:pPr>
        <w:pStyle w:val="Heading1"/>
        <w:spacing w:before="1"/>
      </w:pPr>
      <w:r>
        <w:rPr>
          <w:spacing w:val="-2"/>
        </w:rPr>
        <w:t>Review</w:t>
      </w:r>
    </w:p>
    <w:p w14:paraId="402D6D4C" w14:textId="77777777" w:rsidR="00253B6E" w:rsidRDefault="00253B6E">
      <w:pPr>
        <w:pStyle w:val="BodyText"/>
        <w:spacing w:before="79"/>
        <w:rPr>
          <w:rFonts w:ascii="Arial"/>
          <w:b/>
        </w:rPr>
      </w:pPr>
    </w:p>
    <w:p w14:paraId="29C6E489" w14:textId="77777777" w:rsidR="00253B6E" w:rsidRDefault="00D74074">
      <w:pPr>
        <w:pStyle w:val="BodyText"/>
        <w:spacing w:line="276" w:lineRule="auto"/>
        <w:ind w:left="270" w:right="83"/>
        <w:jc w:val="both"/>
      </w:pPr>
      <w:r>
        <w:t xml:space="preserve">Support effectiveness and its impact on the pupil's progress are reviewed by the agreed date. Evaluations consider the pupil’s and parents’ views and feed into revising interventions and strategies. Where pupils have an EHC plan, the local authority conducts annual reviews as a </w:t>
      </w:r>
      <w:r>
        <w:rPr>
          <w:spacing w:val="-2"/>
        </w:rPr>
        <w:t>minimum.</w:t>
      </w:r>
    </w:p>
    <w:p w14:paraId="4E3A3323" w14:textId="77777777" w:rsidR="00253B6E" w:rsidRDefault="00253B6E">
      <w:pPr>
        <w:pStyle w:val="BodyText"/>
      </w:pPr>
    </w:p>
    <w:p w14:paraId="29C8979D" w14:textId="77777777" w:rsidR="00253B6E" w:rsidRDefault="00253B6E">
      <w:pPr>
        <w:pStyle w:val="BodyText"/>
        <w:spacing w:before="73"/>
      </w:pPr>
    </w:p>
    <w:p w14:paraId="0F6D29F8" w14:textId="77777777" w:rsidR="00253B6E" w:rsidRDefault="00D74074">
      <w:pPr>
        <w:pStyle w:val="Heading1"/>
      </w:pPr>
      <w:r>
        <w:t>Criteria</w:t>
      </w:r>
      <w:r>
        <w:rPr>
          <w:spacing w:val="-11"/>
        </w:rPr>
        <w:t xml:space="preserve"> </w:t>
      </w:r>
      <w:r>
        <w:t>for</w:t>
      </w:r>
      <w:r>
        <w:rPr>
          <w:spacing w:val="-12"/>
        </w:rPr>
        <w:t xml:space="preserve"> </w:t>
      </w:r>
      <w:r>
        <w:t>Exiting</w:t>
      </w:r>
      <w:r>
        <w:rPr>
          <w:spacing w:val="-13"/>
        </w:rPr>
        <w:t xml:space="preserve"> </w:t>
      </w:r>
      <w:r>
        <w:t>the</w:t>
      </w:r>
      <w:r>
        <w:rPr>
          <w:spacing w:val="-10"/>
        </w:rPr>
        <w:t xml:space="preserve"> </w:t>
      </w:r>
      <w:r>
        <w:t>SEND</w:t>
      </w:r>
      <w:r>
        <w:rPr>
          <w:spacing w:val="-12"/>
        </w:rPr>
        <w:t xml:space="preserve"> </w:t>
      </w:r>
      <w:r>
        <w:rPr>
          <w:spacing w:val="-2"/>
        </w:rPr>
        <w:t>Register</w:t>
      </w:r>
    </w:p>
    <w:p w14:paraId="69EFD0F4" w14:textId="77777777" w:rsidR="00253B6E" w:rsidRDefault="00253B6E">
      <w:pPr>
        <w:pStyle w:val="BodyText"/>
        <w:spacing w:before="81"/>
        <w:rPr>
          <w:rFonts w:ascii="Arial"/>
          <w:b/>
        </w:rPr>
      </w:pPr>
    </w:p>
    <w:p w14:paraId="303013E2" w14:textId="77777777" w:rsidR="00253B6E" w:rsidRDefault="00D74074">
      <w:pPr>
        <w:pStyle w:val="BodyText"/>
        <w:spacing w:line="276" w:lineRule="auto"/>
        <w:ind w:left="270" w:right="86"/>
        <w:jc w:val="both"/>
      </w:pPr>
      <w:r>
        <w:t xml:space="preserve">Pupils are regularly monitored, both within the </w:t>
      </w:r>
      <w:proofErr w:type="gramStart"/>
      <w:r>
        <w:t>whole-school</w:t>
      </w:r>
      <w:proofErr w:type="gramEnd"/>
      <w:r>
        <w:t xml:space="preserve"> framework and with respect to their additional support. Decisions about removing pupils from the SEND Register are made in partnership with parents/carers at the end of each monitoring cycle.</w:t>
      </w:r>
    </w:p>
    <w:p w14:paraId="3F778684" w14:textId="77777777" w:rsidR="00253B6E" w:rsidRDefault="00253B6E">
      <w:pPr>
        <w:pStyle w:val="BodyText"/>
      </w:pPr>
    </w:p>
    <w:p w14:paraId="67703F61" w14:textId="77777777" w:rsidR="00253B6E" w:rsidRDefault="00253B6E">
      <w:pPr>
        <w:pStyle w:val="BodyText"/>
        <w:spacing w:before="76"/>
      </w:pPr>
    </w:p>
    <w:p w14:paraId="583C6CBD" w14:textId="77777777" w:rsidR="00253B6E" w:rsidRDefault="00D74074">
      <w:pPr>
        <w:pStyle w:val="Heading1"/>
      </w:pPr>
      <w:r>
        <w:t>Requesting</w:t>
      </w:r>
      <w:r>
        <w:rPr>
          <w:spacing w:val="-16"/>
        </w:rPr>
        <w:t xml:space="preserve"> </w:t>
      </w:r>
      <w:r>
        <w:t>an</w:t>
      </w:r>
      <w:r>
        <w:rPr>
          <w:spacing w:val="-15"/>
        </w:rPr>
        <w:t xml:space="preserve"> </w:t>
      </w:r>
      <w:r>
        <w:t>Education,</w:t>
      </w:r>
      <w:r>
        <w:rPr>
          <w:spacing w:val="-15"/>
        </w:rPr>
        <w:t xml:space="preserve"> </w:t>
      </w:r>
      <w:r>
        <w:t>Health,</w:t>
      </w:r>
      <w:r>
        <w:rPr>
          <w:spacing w:val="-16"/>
        </w:rPr>
        <w:t xml:space="preserve"> </w:t>
      </w:r>
      <w:r>
        <w:t>and</w:t>
      </w:r>
      <w:r>
        <w:rPr>
          <w:spacing w:val="-12"/>
        </w:rPr>
        <w:t xml:space="preserve"> </w:t>
      </w:r>
      <w:r>
        <w:t>Care</w:t>
      </w:r>
      <w:r>
        <w:rPr>
          <w:spacing w:val="-11"/>
        </w:rPr>
        <w:t xml:space="preserve"> </w:t>
      </w:r>
      <w:r>
        <w:t>(EHC)</w:t>
      </w:r>
      <w:r>
        <w:rPr>
          <w:spacing w:val="-13"/>
        </w:rPr>
        <w:t xml:space="preserve"> </w:t>
      </w:r>
      <w:r>
        <w:t>Needs</w:t>
      </w:r>
      <w:r>
        <w:rPr>
          <w:spacing w:val="-13"/>
        </w:rPr>
        <w:t xml:space="preserve"> </w:t>
      </w:r>
      <w:r>
        <w:rPr>
          <w:spacing w:val="-2"/>
        </w:rPr>
        <w:t>Assessment</w:t>
      </w:r>
    </w:p>
    <w:p w14:paraId="21247C35" w14:textId="77777777" w:rsidR="00253B6E" w:rsidRDefault="00253B6E">
      <w:pPr>
        <w:pStyle w:val="BodyText"/>
        <w:spacing w:before="76"/>
        <w:rPr>
          <w:rFonts w:ascii="Arial"/>
          <w:b/>
        </w:rPr>
      </w:pPr>
    </w:p>
    <w:p w14:paraId="0FBDC62A" w14:textId="77777777" w:rsidR="00253B6E" w:rsidRDefault="00D74074">
      <w:pPr>
        <w:pStyle w:val="BodyText"/>
        <w:spacing w:line="276" w:lineRule="auto"/>
        <w:ind w:left="270" w:right="94"/>
        <w:jc w:val="both"/>
      </w:pPr>
      <w:r>
        <w:t>When, despite appropriate action and support, a</w:t>
      </w:r>
      <w:r>
        <w:rPr>
          <w:spacing w:val="-1"/>
        </w:rPr>
        <w:t xml:space="preserve"> </w:t>
      </w:r>
      <w:r>
        <w:t>pupil fails to make expected progress, the school or parents may consider requesting an EHC needs assessment. Evidence of at least two review cycles of the Assess, Plan, Do, Review model will be required by the local authority.</w:t>
      </w:r>
    </w:p>
    <w:p w14:paraId="7E67E29D" w14:textId="77777777" w:rsidR="00253B6E" w:rsidRDefault="00253B6E">
      <w:pPr>
        <w:pStyle w:val="BodyText"/>
      </w:pPr>
    </w:p>
    <w:p w14:paraId="726DAB6D" w14:textId="77777777" w:rsidR="00253B6E" w:rsidRDefault="00253B6E">
      <w:pPr>
        <w:pStyle w:val="BodyText"/>
        <w:spacing w:before="74"/>
      </w:pPr>
    </w:p>
    <w:p w14:paraId="74566151" w14:textId="77777777" w:rsidR="00253B6E" w:rsidRDefault="00D74074">
      <w:pPr>
        <w:pStyle w:val="Heading1"/>
      </w:pPr>
      <w:r>
        <w:t>Supporting</w:t>
      </w:r>
      <w:r>
        <w:rPr>
          <w:spacing w:val="-16"/>
        </w:rPr>
        <w:t xml:space="preserve"> </w:t>
      </w:r>
      <w:r>
        <w:t>Families</w:t>
      </w:r>
      <w:r>
        <w:rPr>
          <w:spacing w:val="-13"/>
        </w:rPr>
        <w:t xml:space="preserve"> </w:t>
      </w:r>
      <w:r>
        <w:t>and</w:t>
      </w:r>
      <w:r>
        <w:rPr>
          <w:spacing w:val="-15"/>
        </w:rPr>
        <w:t xml:space="preserve"> </w:t>
      </w:r>
      <w:r>
        <w:rPr>
          <w:spacing w:val="-2"/>
        </w:rPr>
        <w:t>Pupils</w:t>
      </w:r>
    </w:p>
    <w:p w14:paraId="30E04FD8" w14:textId="77777777" w:rsidR="00253B6E" w:rsidRDefault="00253B6E">
      <w:pPr>
        <w:pStyle w:val="BodyText"/>
        <w:spacing w:before="76"/>
        <w:rPr>
          <w:rFonts w:ascii="Arial"/>
          <w:b/>
        </w:rPr>
      </w:pPr>
    </w:p>
    <w:p w14:paraId="2863EF35" w14:textId="77777777" w:rsidR="00253B6E" w:rsidRDefault="00D74074">
      <w:pPr>
        <w:pStyle w:val="BodyText"/>
        <w:spacing w:before="1" w:line="276" w:lineRule="auto"/>
        <w:ind w:left="270" w:right="83"/>
        <w:jc w:val="both"/>
      </w:pPr>
      <w:r>
        <w:t xml:space="preserve">The partnership between families and </w:t>
      </w:r>
      <w:proofErr w:type="gramStart"/>
      <w:r>
        <w:t>the school</w:t>
      </w:r>
      <w:proofErr w:type="gramEnd"/>
      <w:r>
        <w:t xml:space="preserve"> is crucial to a child’s educational progress. At Batley</w:t>
      </w:r>
      <w:r>
        <w:rPr>
          <w:spacing w:val="-15"/>
        </w:rPr>
        <w:t xml:space="preserve"> </w:t>
      </w:r>
      <w:r>
        <w:t>Parish,</w:t>
      </w:r>
      <w:r>
        <w:rPr>
          <w:spacing w:val="-16"/>
        </w:rPr>
        <w:t xml:space="preserve"> </w:t>
      </w:r>
      <w:r>
        <w:t>we</w:t>
      </w:r>
      <w:r>
        <w:rPr>
          <w:spacing w:val="-15"/>
        </w:rPr>
        <w:t xml:space="preserve"> </w:t>
      </w:r>
      <w:r>
        <w:t>work</w:t>
      </w:r>
      <w:r>
        <w:rPr>
          <w:spacing w:val="-15"/>
        </w:rPr>
        <w:t xml:space="preserve"> </w:t>
      </w:r>
      <w:r>
        <w:t>closely</w:t>
      </w:r>
      <w:r>
        <w:rPr>
          <w:spacing w:val="-14"/>
        </w:rPr>
        <w:t xml:space="preserve"> </w:t>
      </w:r>
      <w:r>
        <w:t>with</w:t>
      </w:r>
      <w:r>
        <w:rPr>
          <w:spacing w:val="-14"/>
        </w:rPr>
        <w:t xml:space="preserve"> </w:t>
      </w:r>
      <w:r>
        <w:t>parents,</w:t>
      </w:r>
      <w:r>
        <w:rPr>
          <w:spacing w:val="-15"/>
        </w:rPr>
        <w:t xml:space="preserve"> </w:t>
      </w:r>
      <w:r>
        <w:t>fostering</w:t>
      </w:r>
      <w:r>
        <w:rPr>
          <w:spacing w:val="-15"/>
        </w:rPr>
        <w:t xml:space="preserve"> </w:t>
      </w:r>
      <w:r>
        <w:t>early,</w:t>
      </w:r>
      <w:r>
        <w:rPr>
          <w:spacing w:val="-16"/>
        </w:rPr>
        <w:t xml:space="preserve"> </w:t>
      </w:r>
      <w:r>
        <w:t>positive</w:t>
      </w:r>
      <w:r>
        <w:rPr>
          <w:spacing w:val="-15"/>
        </w:rPr>
        <w:t xml:space="preserve"> </w:t>
      </w:r>
      <w:r>
        <w:t>communication</w:t>
      </w:r>
      <w:r>
        <w:rPr>
          <w:spacing w:val="-12"/>
        </w:rPr>
        <w:t xml:space="preserve"> </w:t>
      </w:r>
      <w:r>
        <w:t>to</w:t>
      </w:r>
      <w:r>
        <w:rPr>
          <w:spacing w:val="-16"/>
        </w:rPr>
        <w:t xml:space="preserve"> </w:t>
      </w:r>
      <w:r>
        <w:t>enable</w:t>
      </w:r>
      <w:r>
        <w:rPr>
          <w:spacing w:val="-15"/>
        </w:rPr>
        <w:t xml:space="preserve"> </w:t>
      </w:r>
      <w:r>
        <w:t>active parental involvement. Parents will:</w:t>
      </w:r>
    </w:p>
    <w:p w14:paraId="1CDC80A6" w14:textId="77777777" w:rsidR="00253B6E" w:rsidRDefault="00253B6E">
      <w:pPr>
        <w:pStyle w:val="BodyText"/>
        <w:spacing w:line="276" w:lineRule="auto"/>
        <w:jc w:val="both"/>
        <w:sectPr w:rsidR="00253B6E">
          <w:pgSz w:w="11910" w:h="16840"/>
          <w:pgMar w:top="1580" w:right="992" w:bottom="280" w:left="992"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52402337" w14:textId="4270CEF1" w:rsidR="00253B6E" w:rsidRDefault="00D74074">
      <w:pPr>
        <w:pStyle w:val="ListParagraph"/>
        <w:numPr>
          <w:ilvl w:val="0"/>
          <w:numId w:val="1"/>
        </w:numPr>
        <w:tabs>
          <w:tab w:val="left" w:pos="1428"/>
        </w:tabs>
        <w:spacing w:before="82" w:line="268" w:lineRule="auto"/>
        <w:ind w:right="119"/>
      </w:pPr>
      <w:r>
        <w:lastRenderedPageBreak/>
        <w:t>Be</w:t>
      </w:r>
      <w:r>
        <w:rPr>
          <w:spacing w:val="-10"/>
        </w:rPr>
        <w:t xml:space="preserve"> </w:t>
      </w:r>
      <w:r>
        <w:t>encouraged</w:t>
      </w:r>
      <w:r>
        <w:rPr>
          <w:spacing w:val="-9"/>
        </w:rPr>
        <w:t xml:space="preserve"> </w:t>
      </w:r>
      <w:r>
        <w:t>to</w:t>
      </w:r>
      <w:r>
        <w:rPr>
          <w:spacing w:val="-10"/>
        </w:rPr>
        <w:t xml:space="preserve"> </w:t>
      </w:r>
      <w:r>
        <w:t>discuss</w:t>
      </w:r>
      <w:r>
        <w:rPr>
          <w:spacing w:val="-11"/>
        </w:rPr>
        <w:t xml:space="preserve"> </w:t>
      </w:r>
      <w:r>
        <w:t>concerns</w:t>
      </w:r>
      <w:r>
        <w:rPr>
          <w:spacing w:val="-12"/>
        </w:rPr>
        <w:t xml:space="preserve"> </w:t>
      </w:r>
      <w:r>
        <w:t>with</w:t>
      </w:r>
      <w:r>
        <w:rPr>
          <w:spacing w:val="-10"/>
        </w:rPr>
        <w:t xml:space="preserve"> </w:t>
      </w:r>
      <w:r>
        <w:t>staff,</w:t>
      </w:r>
      <w:r>
        <w:rPr>
          <w:spacing w:val="-11"/>
        </w:rPr>
        <w:t xml:space="preserve"> </w:t>
      </w:r>
      <w:r>
        <w:t>including</w:t>
      </w:r>
      <w:r>
        <w:rPr>
          <w:spacing w:val="-9"/>
        </w:rPr>
        <w:t xml:space="preserve"> </w:t>
      </w:r>
      <w:r>
        <w:t>the</w:t>
      </w:r>
      <w:r>
        <w:rPr>
          <w:spacing w:val="-11"/>
        </w:rPr>
        <w:t xml:space="preserve"> </w:t>
      </w:r>
      <w:r>
        <w:t>class</w:t>
      </w:r>
      <w:r>
        <w:rPr>
          <w:spacing w:val="-12"/>
        </w:rPr>
        <w:t xml:space="preserve"> </w:t>
      </w:r>
      <w:r>
        <w:t>teacher,</w:t>
      </w:r>
      <w:r>
        <w:rPr>
          <w:spacing w:val="-11"/>
        </w:rPr>
        <w:t xml:space="preserve"> </w:t>
      </w:r>
      <w:r w:rsidR="00511C91">
        <w:t xml:space="preserve">SENCO </w:t>
      </w:r>
      <w:r>
        <w:t xml:space="preserve">or </w:t>
      </w:r>
      <w:r>
        <w:rPr>
          <w:spacing w:val="-2"/>
        </w:rPr>
        <w:t>Headteacher.</w:t>
      </w:r>
    </w:p>
    <w:p w14:paraId="0193D6B1" w14:textId="77777777" w:rsidR="00253B6E" w:rsidRDefault="00D74074">
      <w:pPr>
        <w:pStyle w:val="ListParagraph"/>
        <w:numPr>
          <w:ilvl w:val="0"/>
          <w:numId w:val="1"/>
        </w:numPr>
        <w:tabs>
          <w:tab w:val="left" w:pos="1428"/>
        </w:tabs>
        <w:spacing w:line="268" w:lineRule="exact"/>
        <w:ind w:hanging="591"/>
      </w:pPr>
      <w:r>
        <w:t>Receive</w:t>
      </w:r>
      <w:r>
        <w:rPr>
          <w:spacing w:val="-16"/>
        </w:rPr>
        <w:t xml:space="preserve"> </w:t>
      </w:r>
      <w:r>
        <w:t>regular</w:t>
      </w:r>
      <w:r>
        <w:rPr>
          <w:spacing w:val="-15"/>
        </w:rPr>
        <w:t xml:space="preserve"> </w:t>
      </w:r>
      <w:r>
        <w:t>updates</w:t>
      </w:r>
      <w:r>
        <w:rPr>
          <w:spacing w:val="-15"/>
        </w:rPr>
        <w:t xml:space="preserve"> </w:t>
      </w:r>
      <w:r>
        <w:t>about</w:t>
      </w:r>
      <w:r>
        <w:rPr>
          <w:spacing w:val="-16"/>
        </w:rPr>
        <w:t xml:space="preserve"> </w:t>
      </w:r>
      <w:r>
        <w:t>additional</w:t>
      </w:r>
      <w:r>
        <w:rPr>
          <w:spacing w:val="-15"/>
        </w:rPr>
        <w:t xml:space="preserve"> </w:t>
      </w:r>
      <w:r>
        <w:t>support</w:t>
      </w:r>
      <w:r>
        <w:rPr>
          <w:spacing w:val="-15"/>
        </w:rPr>
        <w:t xml:space="preserve"> </w:t>
      </w:r>
      <w:r>
        <w:t>within</w:t>
      </w:r>
      <w:r>
        <w:rPr>
          <w:spacing w:val="-15"/>
        </w:rPr>
        <w:t xml:space="preserve"> </w:t>
      </w:r>
      <w:r>
        <w:t>the</w:t>
      </w:r>
      <w:r>
        <w:rPr>
          <w:spacing w:val="-16"/>
        </w:rPr>
        <w:t xml:space="preserve"> </w:t>
      </w:r>
      <w:r>
        <w:t>SEND</w:t>
      </w:r>
      <w:r>
        <w:rPr>
          <w:spacing w:val="-9"/>
        </w:rPr>
        <w:t xml:space="preserve"> </w:t>
      </w:r>
      <w:r>
        <w:rPr>
          <w:spacing w:val="-2"/>
        </w:rPr>
        <w:t>framework.</w:t>
      </w:r>
    </w:p>
    <w:p w14:paraId="1F9FF262" w14:textId="77777777" w:rsidR="00253B6E" w:rsidRDefault="00D74074">
      <w:pPr>
        <w:pStyle w:val="ListParagraph"/>
        <w:numPr>
          <w:ilvl w:val="0"/>
          <w:numId w:val="1"/>
        </w:numPr>
        <w:tabs>
          <w:tab w:val="left" w:pos="1428"/>
        </w:tabs>
        <w:spacing w:before="45"/>
        <w:ind w:hanging="591"/>
      </w:pPr>
      <w:r>
        <w:t>Be</w:t>
      </w:r>
      <w:r>
        <w:rPr>
          <w:spacing w:val="-15"/>
        </w:rPr>
        <w:t xml:space="preserve"> </w:t>
      </w:r>
      <w:r>
        <w:t>invited</w:t>
      </w:r>
      <w:r>
        <w:rPr>
          <w:spacing w:val="-11"/>
        </w:rPr>
        <w:t xml:space="preserve"> </w:t>
      </w:r>
      <w:r>
        <w:t>to</w:t>
      </w:r>
      <w:r>
        <w:rPr>
          <w:spacing w:val="-12"/>
        </w:rPr>
        <w:t xml:space="preserve"> </w:t>
      </w:r>
      <w:r>
        <w:t>share</w:t>
      </w:r>
      <w:r>
        <w:rPr>
          <w:spacing w:val="-14"/>
        </w:rPr>
        <w:t xml:space="preserve"> </w:t>
      </w:r>
      <w:r>
        <w:t>their</w:t>
      </w:r>
      <w:r>
        <w:rPr>
          <w:spacing w:val="-12"/>
        </w:rPr>
        <w:t xml:space="preserve"> </w:t>
      </w:r>
      <w:r>
        <w:t>views</w:t>
      </w:r>
      <w:r>
        <w:rPr>
          <w:spacing w:val="-15"/>
        </w:rPr>
        <w:t xml:space="preserve"> </w:t>
      </w:r>
      <w:r>
        <w:t>during</w:t>
      </w:r>
      <w:r>
        <w:rPr>
          <w:spacing w:val="-12"/>
        </w:rPr>
        <w:t xml:space="preserve"> </w:t>
      </w:r>
      <w:r>
        <w:t>reviews</w:t>
      </w:r>
      <w:r>
        <w:rPr>
          <w:spacing w:val="-15"/>
        </w:rPr>
        <w:t xml:space="preserve"> </w:t>
      </w:r>
      <w:r>
        <w:t>or</w:t>
      </w:r>
      <w:r>
        <w:rPr>
          <w:spacing w:val="-15"/>
        </w:rPr>
        <w:t xml:space="preserve"> </w:t>
      </w:r>
      <w:r>
        <w:t>meetings</w:t>
      </w:r>
      <w:r>
        <w:rPr>
          <w:spacing w:val="-16"/>
        </w:rPr>
        <w:t xml:space="preserve"> </w:t>
      </w:r>
      <w:r>
        <w:t>concerning</w:t>
      </w:r>
      <w:r>
        <w:rPr>
          <w:spacing w:val="-13"/>
        </w:rPr>
        <w:t xml:space="preserve"> </w:t>
      </w:r>
      <w:r>
        <w:t>their</w:t>
      </w:r>
      <w:r>
        <w:rPr>
          <w:spacing w:val="-12"/>
        </w:rPr>
        <w:t xml:space="preserve"> </w:t>
      </w:r>
      <w:r>
        <w:rPr>
          <w:spacing w:val="-2"/>
        </w:rPr>
        <w:t>child.</w:t>
      </w:r>
    </w:p>
    <w:p w14:paraId="56226847" w14:textId="77777777" w:rsidR="00253B6E" w:rsidRDefault="00D74074">
      <w:pPr>
        <w:pStyle w:val="ListParagraph"/>
        <w:numPr>
          <w:ilvl w:val="0"/>
          <w:numId w:val="1"/>
        </w:numPr>
        <w:tabs>
          <w:tab w:val="left" w:pos="1428"/>
        </w:tabs>
        <w:spacing w:before="35" w:line="266" w:lineRule="auto"/>
        <w:ind w:right="185"/>
      </w:pPr>
      <w:r>
        <w:t>Access</w:t>
      </w:r>
      <w:r>
        <w:rPr>
          <w:spacing w:val="-5"/>
        </w:rPr>
        <w:t xml:space="preserve"> </w:t>
      </w:r>
      <w:r>
        <w:t>information,</w:t>
      </w:r>
      <w:r>
        <w:rPr>
          <w:spacing w:val="-6"/>
        </w:rPr>
        <w:t xml:space="preserve"> </w:t>
      </w:r>
      <w:r>
        <w:t>advice,</w:t>
      </w:r>
      <w:r>
        <w:rPr>
          <w:spacing w:val="-6"/>
        </w:rPr>
        <w:t xml:space="preserve"> </w:t>
      </w:r>
      <w:r>
        <w:t>and</w:t>
      </w:r>
      <w:r>
        <w:rPr>
          <w:spacing w:val="-6"/>
        </w:rPr>
        <w:t xml:space="preserve"> </w:t>
      </w:r>
      <w:r>
        <w:t>support</w:t>
      </w:r>
      <w:r>
        <w:rPr>
          <w:spacing w:val="-6"/>
        </w:rPr>
        <w:t xml:space="preserve"> </w:t>
      </w:r>
      <w:r>
        <w:t>during</w:t>
      </w:r>
      <w:r>
        <w:rPr>
          <w:spacing w:val="-6"/>
        </w:rPr>
        <w:t xml:space="preserve"> </w:t>
      </w:r>
      <w:r>
        <w:t>assessments</w:t>
      </w:r>
      <w:r>
        <w:rPr>
          <w:spacing w:val="-5"/>
        </w:rPr>
        <w:t xml:space="preserve"> </w:t>
      </w:r>
      <w:r>
        <w:t>and</w:t>
      </w:r>
      <w:r>
        <w:rPr>
          <w:spacing w:val="-5"/>
        </w:rPr>
        <w:t xml:space="preserve"> </w:t>
      </w:r>
      <w:r>
        <w:t>decisions</w:t>
      </w:r>
      <w:r>
        <w:rPr>
          <w:spacing w:val="-5"/>
        </w:rPr>
        <w:t xml:space="preserve"> </w:t>
      </w:r>
      <w:r>
        <w:t>regarding SEND provision.</w:t>
      </w:r>
    </w:p>
    <w:p w14:paraId="0107467F" w14:textId="77777777" w:rsidR="00253B6E" w:rsidRDefault="00253B6E">
      <w:pPr>
        <w:pStyle w:val="BodyText"/>
      </w:pPr>
    </w:p>
    <w:p w14:paraId="0F283814" w14:textId="77777777" w:rsidR="00253B6E" w:rsidRDefault="00253B6E">
      <w:pPr>
        <w:pStyle w:val="BodyText"/>
        <w:spacing w:before="85"/>
      </w:pPr>
    </w:p>
    <w:p w14:paraId="14FC04C0" w14:textId="77777777" w:rsidR="00253B6E" w:rsidRDefault="00D74074">
      <w:pPr>
        <w:pStyle w:val="Heading1"/>
        <w:spacing w:before="1"/>
      </w:pPr>
      <w:r>
        <w:rPr>
          <w:spacing w:val="-2"/>
        </w:rPr>
        <w:t>Transition</w:t>
      </w:r>
    </w:p>
    <w:p w14:paraId="234F028B" w14:textId="77777777" w:rsidR="00253B6E" w:rsidRDefault="00253B6E">
      <w:pPr>
        <w:pStyle w:val="BodyText"/>
        <w:spacing w:before="74"/>
        <w:rPr>
          <w:rFonts w:ascii="Arial"/>
          <w:b/>
        </w:rPr>
      </w:pPr>
    </w:p>
    <w:p w14:paraId="292166F3" w14:textId="31938824" w:rsidR="00253B6E" w:rsidRDefault="00D74074">
      <w:pPr>
        <w:pStyle w:val="BodyText"/>
        <w:spacing w:line="276" w:lineRule="auto"/>
        <w:ind w:left="270" w:right="83"/>
        <w:jc w:val="both"/>
      </w:pPr>
      <w:r>
        <w:t>When</w:t>
      </w:r>
      <w:r>
        <w:rPr>
          <w:spacing w:val="-5"/>
        </w:rPr>
        <w:t xml:space="preserve"> </w:t>
      </w:r>
      <w:r>
        <w:t>a</w:t>
      </w:r>
      <w:r>
        <w:rPr>
          <w:spacing w:val="-2"/>
        </w:rPr>
        <w:t xml:space="preserve"> </w:t>
      </w:r>
      <w:r>
        <w:t>child</w:t>
      </w:r>
      <w:r>
        <w:rPr>
          <w:spacing w:val="-2"/>
        </w:rPr>
        <w:t xml:space="preserve"> </w:t>
      </w:r>
      <w:r>
        <w:t>leaves</w:t>
      </w:r>
      <w:r>
        <w:rPr>
          <w:spacing w:val="-3"/>
        </w:rPr>
        <w:t xml:space="preserve"> </w:t>
      </w:r>
      <w:r>
        <w:t>Batley</w:t>
      </w:r>
      <w:r>
        <w:rPr>
          <w:spacing w:val="-2"/>
        </w:rPr>
        <w:t xml:space="preserve"> </w:t>
      </w:r>
      <w:r>
        <w:t>Parish</w:t>
      </w:r>
      <w:r>
        <w:rPr>
          <w:spacing w:val="-1"/>
        </w:rPr>
        <w:t xml:space="preserve"> </w:t>
      </w:r>
      <w:r>
        <w:t>to</w:t>
      </w:r>
      <w:r>
        <w:rPr>
          <w:spacing w:val="-2"/>
        </w:rPr>
        <w:t xml:space="preserve"> </w:t>
      </w:r>
      <w:r>
        <w:t>transfer</w:t>
      </w:r>
      <w:r>
        <w:rPr>
          <w:spacing w:val="-3"/>
        </w:rPr>
        <w:t xml:space="preserve"> </w:t>
      </w:r>
      <w:r>
        <w:t>to another</w:t>
      </w:r>
      <w:r>
        <w:rPr>
          <w:spacing w:val="-4"/>
        </w:rPr>
        <w:t xml:space="preserve"> </w:t>
      </w:r>
      <w:r>
        <w:t>school,</w:t>
      </w:r>
      <w:r>
        <w:rPr>
          <w:spacing w:val="-6"/>
        </w:rPr>
        <w:t xml:space="preserve"> </w:t>
      </w:r>
      <w:r>
        <w:t>the</w:t>
      </w:r>
      <w:r>
        <w:rPr>
          <w:spacing w:val="-2"/>
        </w:rPr>
        <w:t xml:space="preserve"> </w:t>
      </w:r>
      <w:r w:rsidR="00511C91">
        <w:t xml:space="preserve">SENCO </w:t>
      </w:r>
      <w:r>
        <w:t>will</w:t>
      </w:r>
      <w:r>
        <w:rPr>
          <w:spacing w:val="-3"/>
        </w:rPr>
        <w:t xml:space="preserve"> </w:t>
      </w:r>
      <w:r>
        <w:t>forward</w:t>
      </w:r>
      <w:r>
        <w:rPr>
          <w:spacing w:val="-1"/>
        </w:rPr>
        <w:t xml:space="preserve"> </w:t>
      </w:r>
      <w:r>
        <w:t xml:space="preserve">relevant information about the child’s needs and the efforts we have made to meet them. Where a pupil is moving to a local school, this will be achieved, wherever possible, by inviting the </w:t>
      </w:r>
      <w:r w:rsidR="00511C91">
        <w:t xml:space="preserve">SENCO </w:t>
      </w:r>
      <w:r>
        <w:t>for the receiving school to the last review meeting held under the staged procedures described above. A range of transition activities will also be arranged for children with additional needs.</w:t>
      </w:r>
    </w:p>
    <w:p w14:paraId="01774F50" w14:textId="77777777" w:rsidR="00253B6E" w:rsidRDefault="00253B6E">
      <w:pPr>
        <w:pStyle w:val="BodyText"/>
      </w:pPr>
    </w:p>
    <w:p w14:paraId="592A4F6B" w14:textId="77777777" w:rsidR="00253B6E" w:rsidRDefault="00253B6E">
      <w:pPr>
        <w:pStyle w:val="BodyText"/>
        <w:spacing w:before="81"/>
      </w:pPr>
    </w:p>
    <w:p w14:paraId="4735A988" w14:textId="77777777" w:rsidR="00253B6E" w:rsidRDefault="00D74074">
      <w:pPr>
        <w:pStyle w:val="Heading1"/>
      </w:pPr>
      <w:r>
        <w:t>Supporting</w:t>
      </w:r>
      <w:r>
        <w:rPr>
          <w:spacing w:val="-10"/>
        </w:rPr>
        <w:t xml:space="preserve"> </w:t>
      </w:r>
      <w:r>
        <w:t>Pupils</w:t>
      </w:r>
      <w:r>
        <w:rPr>
          <w:spacing w:val="-12"/>
        </w:rPr>
        <w:t xml:space="preserve"> </w:t>
      </w:r>
      <w:r>
        <w:t>at</w:t>
      </w:r>
      <w:r>
        <w:rPr>
          <w:spacing w:val="-15"/>
        </w:rPr>
        <w:t xml:space="preserve"> </w:t>
      </w:r>
      <w:r>
        <w:t>School</w:t>
      </w:r>
      <w:r>
        <w:rPr>
          <w:spacing w:val="-15"/>
        </w:rPr>
        <w:t xml:space="preserve"> </w:t>
      </w:r>
      <w:r>
        <w:t>with</w:t>
      </w:r>
      <w:r>
        <w:rPr>
          <w:spacing w:val="-10"/>
        </w:rPr>
        <w:t xml:space="preserve"> </w:t>
      </w:r>
      <w:r>
        <w:t>Medical</w:t>
      </w:r>
      <w:r>
        <w:rPr>
          <w:spacing w:val="-12"/>
        </w:rPr>
        <w:t xml:space="preserve"> </w:t>
      </w:r>
      <w:r>
        <w:rPr>
          <w:spacing w:val="-2"/>
        </w:rPr>
        <w:t>Conditions</w:t>
      </w:r>
    </w:p>
    <w:p w14:paraId="70B59215" w14:textId="77777777" w:rsidR="00253B6E" w:rsidRDefault="00253B6E">
      <w:pPr>
        <w:pStyle w:val="BodyText"/>
        <w:spacing w:before="75"/>
        <w:rPr>
          <w:rFonts w:ascii="Arial"/>
          <w:b/>
        </w:rPr>
      </w:pPr>
    </w:p>
    <w:p w14:paraId="00B21B01" w14:textId="77777777" w:rsidR="00253B6E" w:rsidRDefault="00D74074">
      <w:pPr>
        <w:pStyle w:val="BodyText"/>
        <w:spacing w:line="276" w:lineRule="auto"/>
        <w:ind w:left="270" w:right="79"/>
        <w:jc w:val="both"/>
      </w:pPr>
      <w:r>
        <w:t xml:space="preserve">At Batley Parish, we </w:t>
      </w:r>
      <w:proofErr w:type="spellStart"/>
      <w:r>
        <w:t>recognise</w:t>
      </w:r>
      <w:proofErr w:type="spellEnd"/>
      <w:r>
        <w:t xml:space="preserve"> that children and young people with medical conditions should be properly supported so that they have full access to education, including school trips and physical education. Some children and young people with medical conditions may be disabled, and where this is the case, the school will comply with its duties under the Equality Act 2010.</w:t>
      </w:r>
    </w:p>
    <w:p w14:paraId="4BC2B414" w14:textId="77777777" w:rsidR="00253B6E" w:rsidRDefault="00D74074">
      <w:pPr>
        <w:pStyle w:val="BodyText"/>
        <w:spacing w:line="247" w:lineRule="exact"/>
        <w:ind w:left="270"/>
        <w:jc w:val="both"/>
      </w:pPr>
      <w:r>
        <w:t>Please</w:t>
      </w:r>
      <w:r>
        <w:rPr>
          <w:spacing w:val="-10"/>
        </w:rPr>
        <w:t xml:space="preserve"> </w:t>
      </w:r>
      <w:r>
        <w:t>refer</w:t>
      </w:r>
      <w:r>
        <w:rPr>
          <w:spacing w:val="-12"/>
        </w:rPr>
        <w:t xml:space="preserve"> </w:t>
      </w:r>
      <w:r>
        <w:t>to</w:t>
      </w:r>
      <w:r>
        <w:rPr>
          <w:spacing w:val="-12"/>
        </w:rPr>
        <w:t xml:space="preserve"> </w:t>
      </w:r>
      <w:r>
        <w:t>our</w:t>
      </w:r>
      <w:r>
        <w:rPr>
          <w:spacing w:val="-12"/>
        </w:rPr>
        <w:t xml:space="preserve"> </w:t>
      </w:r>
      <w:r>
        <w:t>Medical</w:t>
      </w:r>
      <w:r>
        <w:rPr>
          <w:spacing w:val="-9"/>
        </w:rPr>
        <w:t xml:space="preserve"> </w:t>
      </w:r>
      <w:r>
        <w:t>Needs</w:t>
      </w:r>
      <w:r>
        <w:rPr>
          <w:spacing w:val="-14"/>
        </w:rPr>
        <w:t xml:space="preserve"> </w:t>
      </w:r>
      <w:r>
        <w:rPr>
          <w:spacing w:val="-2"/>
        </w:rPr>
        <w:t>Policy.</w:t>
      </w:r>
    </w:p>
    <w:p w14:paraId="07833E62" w14:textId="77777777" w:rsidR="00253B6E" w:rsidRDefault="00253B6E">
      <w:pPr>
        <w:pStyle w:val="BodyText"/>
      </w:pPr>
    </w:p>
    <w:p w14:paraId="50FCEFBF" w14:textId="77777777" w:rsidR="00253B6E" w:rsidRDefault="00253B6E">
      <w:pPr>
        <w:pStyle w:val="BodyText"/>
        <w:spacing w:before="118"/>
      </w:pPr>
    </w:p>
    <w:p w14:paraId="12864A6E" w14:textId="77777777" w:rsidR="00253B6E" w:rsidRDefault="00D74074">
      <w:pPr>
        <w:pStyle w:val="Heading1"/>
        <w:spacing w:before="1" w:line="552" w:lineRule="auto"/>
        <w:ind w:right="6336"/>
      </w:pPr>
      <w:r>
        <w:rPr>
          <w:spacing w:val="-2"/>
        </w:rPr>
        <w:t>Roles</w:t>
      </w:r>
      <w:r>
        <w:rPr>
          <w:spacing w:val="-11"/>
        </w:rPr>
        <w:t xml:space="preserve"> </w:t>
      </w:r>
      <w:r>
        <w:rPr>
          <w:spacing w:val="-2"/>
        </w:rPr>
        <w:t>and</w:t>
      </w:r>
      <w:r>
        <w:rPr>
          <w:spacing w:val="-12"/>
        </w:rPr>
        <w:t xml:space="preserve"> </w:t>
      </w:r>
      <w:r>
        <w:rPr>
          <w:spacing w:val="-2"/>
        </w:rPr>
        <w:t xml:space="preserve">Responsibilities </w:t>
      </w:r>
      <w:r>
        <w:t>SEND Governor</w:t>
      </w:r>
    </w:p>
    <w:p w14:paraId="44E221D9" w14:textId="3C553431" w:rsidR="00253B6E" w:rsidRDefault="00D74074">
      <w:pPr>
        <w:pStyle w:val="BodyText"/>
        <w:spacing w:before="1" w:line="276" w:lineRule="auto"/>
        <w:ind w:left="270" w:right="80"/>
        <w:jc w:val="both"/>
      </w:pPr>
      <w:r>
        <w:t>As</w:t>
      </w:r>
      <w:r>
        <w:rPr>
          <w:spacing w:val="-11"/>
        </w:rPr>
        <w:t xml:space="preserve"> </w:t>
      </w:r>
      <w:r>
        <w:t>SEND</w:t>
      </w:r>
      <w:r>
        <w:rPr>
          <w:spacing w:val="-15"/>
        </w:rPr>
        <w:t xml:space="preserve"> </w:t>
      </w:r>
      <w:r>
        <w:t>Governor,</w:t>
      </w:r>
      <w:r>
        <w:rPr>
          <w:spacing w:val="-9"/>
        </w:rPr>
        <w:t xml:space="preserve"> </w:t>
      </w:r>
      <w:r w:rsidR="00511C91">
        <w:t xml:space="preserve">Zabair Hussain </w:t>
      </w:r>
      <w:r>
        <w:t>has</w:t>
      </w:r>
      <w:r>
        <w:rPr>
          <w:spacing w:val="-10"/>
        </w:rPr>
        <w:t xml:space="preserve"> </w:t>
      </w:r>
      <w:r>
        <w:t>a</w:t>
      </w:r>
      <w:r>
        <w:rPr>
          <w:spacing w:val="-14"/>
        </w:rPr>
        <w:t xml:space="preserve"> </w:t>
      </w:r>
      <w:r>
        <w:t>particular</w:t>
      </w:r>
      <w:r>
        <w:rPr>
          <w:spacing w:val="-11"/>
        </w:rPr>
        <w:t xml:space="preserve"> </w:t>
      </w:r>
      <w:r>
        <w:t>interest</w:t>
      </w:r>
      <w:r>
        <w:rPr>
          <w:spacing w:val="-9"/>
        </w:rPr>
        <w:t xml:space="preserve"> </w:t>
      </w:r>
      <w:r>
        <w:t>in</w:t>
      </w:r>
      <w:r>
        <w:rPr>
          <w:spacing w:val="-10"/>
        </w:rPr>
        <w:t xml:space="preserve"> </w:t>
      </w:r>
      <w:r>
        <w:t>the</w:t>
      </w:r>
      <w:r>
        <w:rPr>
          <w:spacing w:val="-14"/>
        </w:rPr>
        <w:t xml:space="preserve"> </w:t>
      </w:r>
      <w:r>
        <w:t>development</w:t>
      </w:r>
      <w:r>
        <w:rPr>
          <w:spacing w:val="-9"/>
        </w:rPr>
        <w:t xml:space="preserve"> </w:t>
      </w:r>
      <w:r>
        <w:t>and</w:t>
      </w:r>
      <w:r>
        <w:rPr>
          <w:spacing w:val="-9"/>
        </w:rPr>
        <w:t xml:space="preserve"> </w:t>
      </w:r>
      <w:r>
        <w:t xml:space="preserve">implementation of the SEND Policy. </w:t>
      </w:r>
      <w:r w:rsidR="00511C91">
        <w:t>He</w:t>
      </w:r>
      <w:r>
        <w:t xml:space="preserve"> is made aware of all pupils on the SEND register and the number and range of pupils with SEND through regular contact with the SENDCO.</w:t>
      </w:r>
    </w:p>
    <w:p w14:paraId="32394B0A" w14:textId="77777777" w:rsidR="00253B6E" w:rsidRDefault="00D74074">
      <w:pPr>
        <w:pStyle w:val="BodyText"/>
        <w:spacing w:line="248" w:lineRule="exact"/>
        <w:ind w:left="270"/>
        <w:jc w:val="both"/>
      </w:pPr>
      <w:r>
        <w:t>In</w:t>
      </w:r>
      <w:r>
        <w:rPr>
          <w:spacing w:val="-10"/>
        </w:rPr>
        <w:t xml:space="preserve"> </w:t>
      </w:r>
      <w:r>
        <w:t>line</w:t>
      </w:r>
      <w:r>
        <w:rPr>
          <w:spacing w:val="-8"/>
        </w:rPr>
        <w:t xml:space="preserve"> </w:t>
      </w:r>
      <w:r>
        <w:t>with</w:t>
      </w:r>
      <w:r>
        <w:rPr>
          <w:spacing w:val="-12"/>
        </w:rPr>
        <w:t xml:space="preserve"> </w:t>
      </w:r>
      <w:r>
        <w:t>the</w:t>
      </w:r>
      <w:r>
        <w:rPr>
          <w:spacing w:val="-8"/>
        </w:rPr>
        <w:t xml:space="preserve"> </w:t>
      </w:r>
      <w:r>
        <w:t>Code</w:t>
      </w:r>
      <w:r>
        <w:rPr>
          <w:spacing w:val="-12"/>
        </w:rPr>
        <w:t xml:space="preserve"> </w:t>
      </w:r>
      <w:r>
        <w:t>of</w:t>
      </w:r>
      <w:r>
        <w:rPr>
          <w:spacing w:val="-12"/>
        </w:rPr>
        <w:t xml:space="preserve"> </w:t>
      </w:r>
      <w:r>
        <w:t>Practice,</w:t>
      </w:r>
      <w:r>
        <w:rPr>
          <w:spacing w:val="-9"/>
        </w:rPr>
        <w:t xml:space="preserve"> </w:t>
      </w:r>
      <w:r>
        <w:t>the</w:t>
      </w:r>
      <w:r>
        <w:rPr>
          <w:spacing w:val="-12"/>
        </w:rPr>
        <w:t xml:space="preserve"> </w:t>
      </w:r>
      <w:r>
        <w:t>SEND</w:t>
      </w:r>
      <w:r>
        <w:rPr>
          <w:spacing w:val="-10"/>
        </w:rPr>
        <w:t xml:space="preserve"> </w:t>
      </w:r>
      <w:r>
        <w:t>Governor</w:t>
      </w:r>
      <w:r>
        <w:rPr>
          <w:spacing w:val="-11"/>
        </w:rPr>
        <w:t xml:space="preserve"> </w:t>
      </w:r>
      <w:r>
        <w:rPr>
          <w:spacing w:val="-2"/>
        </w:rPr>
        <w:t>will:</w:t>
      </w:r>
    </w:p>
    <w:p w14:paraId="5B0083DD" w14:textId="77777777" w:rsidR="00253B6E" w:rsidRDefault="00253B6E">
      <w:pPr>
        <w:pStyle w:val="BodyText"/>
        <w:spacing w:before="83"/>
      </w:pPr>
    </w:p>
    <w:p w14:paraId="3DCFAF32" w14:textId="77777777" w:rsidR="00253B6E" w:rsidRDefault="00D74074">
      <w:pPr>
        <w:pStyle w:val="ListParagraph"/>
        <w:numPr>
          <w:ilvl w:val="0"/>
          <w:numId w:val="1"/>
        </w:numPr>
        <w:tabs>
          <w:tab w:val="left" w:pos="1428"/>
        </w:tabs>
        <w:ind w:hanging="591"/>
      </w:pPr>
      <w:r>
        <w:t>Help</w:t>
      </w:r>
      <w:r>
        <w:rPr>
          <w:spacing w:val="-13"/>
        </w:rPr>
        <w:t xml:space="preserve"> </w:t>
      </w:r>
      <w:r>
        <w:t>to</w:t>
      </w:r>
      <w:r>
        <w:rPr>
          <w:spacing w:val="-9"/>
        </w:rPr>
        <w:t xml:space="preserve"> </w:t>
      </w:r>
      <w:r>
        <w:t>raise</w:t>
      </w:r>
      <w:r>
        <w:rPr>
          <w:spacing w:val="-14"/>
        </w:rPr>
        <w:t xml:space="preserve"> </w:t>
      </w:r>
      <w:r>
        <w:t>awareness</w:t>
      </w:r>
      <w:r>
        <w:rPr>
          <w:spacing w:val="-14"/>
        </w:rPr>
        <w:t xml:space="preserve"> </w:t>
      </w:r>
      <w:r>
        <w:t>of</w:t>
      </w:r>
      <w:r>
        <w:rPr>
          <w:spacing w:val="-14"/>
        </w:rPr>
        <w:t xml:space="preserve"> </w:t>
      </w:r>
      <w:r>
        <w:t>SEND</w:t>
      </w:r>
      <w:r>
        <w:rPr>
          <w:spacing w:val="-11"/>
        </w:rPr>
        <w:t xml:space="preserve"> </w:t>
      </w:r>
      <w:r>
        <w:t>issues</w:t>
      </w:r>
      <w:r>
        <w:rPr>
          <w:spacing w:val="-14"/>
        </w:rPr>
        <w:t xml:space="preserve"> </w:t>
      </w:r>
      <w:r>
        <w:t>at</w:t>
      </w:r>
      <w:r>
        <w:rPr>
          <w:spacing w:val="-13"/>
        </w:rPr>
        <w:t xml:space="preserve"> </w:t>
      </w:r>
      <w:r>
        <w:t>governing</w:t>
      </w:r>
      <w:r>
        <w:rPr>
          <w:spacing w:val="-13"/>
        </w:rPr>
        <w:t xml:space="preserve"> </w:t>
      </w:r>
      <w:r>
        <w:t>board</w:t>
      </w:r>
      <w:r>
        <w:rPr>
          <w:spacing w:val="-16"/>
        </w:rPr>
        <w:t xml:space="preserve"> </w:t>
      </w:r>
      <w:r>
        <w:rPr>
          <w:spacing w:val="-2"/>
        </w:rPr>
        <w:t>meetings.</w:t>
      </w:r>
    </w:p>
    <w:p w14:paraId="6380D8F2" w14:textId="77777777" w:rsidR="00253B6E" w:rsidRDefault="00D74074">
      <w:pPr>
        <w:pStyle w:val="ListParagraph"/>
        <w:numPr>
          <w:ilvl w:val="0"/>
          <w:numId w:val="1"/>
        </w:numPr>
        <w:tabs>
          <w:tab w:val="left" w:pos="1428"/>
        </w:tabs>
        <w:spacing w:before="32" w:line="268" w:lineRule="auto"/>
        <w:ind w:right="141"/>
      </w:pPr>
      <w:r>
        <w:t>Monitor</w:t>
      </w:r>
      <w:r>
        <w:rPr>
          <w:spacing w:val="-14"/>
        </w:rPr>
        <w:t xml:space="preserve"> </w:t>
      </w:r>
      <w:r>
        <w:t>the</w:t>
      </w:r>
      <w:r>
        <w:rPr>
          <w:spacing w:val="-13"/>
        </w:rPr>
        <w:t xml:space="preserve"> </w:t>
      </w:r>
      <w:r>
        <w:t>quality</w:t>
      </w:r>
      <w:r>
        <w:rPr>
          <w:spacing w:val="-11"/>
        </w:rPr>
        <w:t xml:space="preserve"> </w:t>
      </w:r>
      <w:r>
        <w:t>and</w:t>
      </w:r>
      <w:r>
        <w:rPr>
          <w:spacing w:val="-15"/>
        </w:rPr>
        <w:t xml:space="preserve"> </w:t>
      </w:r>
      <w:r>
        <w:t>effectiveness</w:t>
      </w:r>
      <w:r>
        <w:rPr>
          <w:spacing w:val="-10"/>
        </w:rPr>
        <w:t xml:space="preserve"> </w:t>
      </w:r>
      <w:r>
        <w:t>of</w:t>
      </w:r>
      <w:r>
        <w:rPr>
          <w:spacing w:val="-10"/>
        </w:rPr>
        <w:t xml:space="preserve"> </w:t>
      </w:r>
      <w:r>
        <w:t>SEND</w:t>
      </w:r>
      <w:r>
        <w:rPr>
          <w:spacing w:val="-12"/>
        </w:rPr>
        <w:t xml:space="preserve"> </w:t>
      </w:r>
      <w:r>
        <w:t>and</w:t>
      </w:r>
      <w:r>
        <w:rPr>
          <w:spacing w:val="-12"/>
        </w:rPr>
        <w:t xml:space="preserve"> </w:t>
      </w:r>
      <w:r>
        <w:t>disability</w:t>
      </w:r>
      <w:r>
        <w:rPr>
          <w:spacing w:val="-16"/>
        </w:rPr>
        <w:t xml:space="preserve"> </w:t>
      </w:r>
      <w:r>
        <w:t>provision</w:t>
      </w:r>
      <w:r>
        <w:rPr>
          <w:spacing w:val="-8"/>
        </w:rPr>
        <w:t xml:space="preserve"> </w:t>
      </w:r>
      <w:r>
        <w:t>within</w:t>
      </w:r>
      <w:r>
        <w:rPr>
          <w:spacing w:val="-9"/>
        </w:rPr>
        <w:t xml:space="preserve"> </w:t>
      </w:r>
      <w:r>
        <w:t>the</w:t>
      </w:r>
      <w:r>
        <w:rPr>
          <w:spacing w:val="-9"/>
        </w:rPr>
        <w:t xml:space="preserve"> </w:t>
      </w:r>
      <w:r>
        <w:t>school and update the governing board on this.</w:t>
      </w:r>
    </w:p>
    <w:p w14:paraId="610F9633" w14:textId="77777777" w:rsidR="00253B6E" w:rsidRDefault="00D74074">
      <w:pPr>
        <w:pStyle w:val="ListParagraph"/>
        <w:numPr>
          <w:ilvl w:val="0"/>
          <w:numId w:val="1"/>
        </w:numPr>
        <w:tabs>
          <w:tab w:val="left" w:pos="1428"/>
        </w:tabs>
        <w:spacing w:before="10" w:line="266" w:lineRule="auto"/>
        <w:ind w:right="402"/>
      </w:pPr>
      <w:r>
        <w:t>Work</w:t>
      </w:r>
      <w:r>
        <w:rPr>
          <w:spacing w:val="-4"/>
        </w:rPr>
        <w:t xml:space="preserve"> </w:t>
      </w:r>
      <w:r>
        <w:t>with</w:t>
      </w:r>
      <w:r>
        <w:rPr>
          <w:spacing w:val="-4"/>
        </w:rPr>
        <w:t xml:space="preserve"> </w:t>
      </w:r>
      <w:r>
        <w:t>the</w:t>
      </w:r>
      <w:r>
        <w:rPr>
          <w:spacing w:val="-4"/>
        </w:rPr>
        <w:t xml:space="preserve"> </w:t>
      </w:r>
      <w:r>
        <w:t>senior</w:t>
      </w:r>
      <w:r>
        <w:rPr>
          <w:spacing w:val="-5"/>
        </w:rPr>
        <w:t xml:space="preserve"> </w:t>
      </w:r>
      <w:r>
        <w:t>leadership</w:t>
      </w:r>
      <w:r>
        <w:rPr>
          <w:spacing w:val="-4"/>
        </w:rPr>
        <w:t xml:space="preserve"> </w:t>
      </w:r>
      <w:r>
        <w:t>team</w:t>
      </w:r>
      <w:r>
        <w:rPr>
          <w:spacing w:val="-5"/>
        </w:rPr>
        <w:t xml:space="preserve"> </w:t>
      </w:r>
      <w:r>
        <w:t>to</w:t>
      </w:r>
      <w:r>
        <w:rPr>
          <w:spacing w:val="-4"/>
        </w:rPr>
        <w:t xml:space="preserve"> </w:t>
      </w:r>
      <w:r>
        <w:t>determine</w:t>
      </w:r>
      <w:r>
        <w:rPr>
          <w:spacing w:val="-4"/>
        </w:rPr>
        <w:t xml:space="preserve"> </w:t>
      </w:r>
      <w:r>
        <w:t>the strategic</w:t>
      </w:r>
      <w:r>
        <w:rPr>
          <w:spacing w:val="-4"/>
        </w:rPr>
        <w:t xml:space="preserve"> </w:t>
      </w:r>
      <w:r>
        <w:t>development</w:t>
      </w:r>
      <w:r>
        <w:rPr>
          <w:spacing w:val="-4"/>
        </w:rPr>
        <w:t xml:space="preserve"> </w:t>
      </w:r>
      <w:r>
        <w:t>of</w:t>
      </w:r>
      <w:r>
        <w:rPr>
          <w:spacing w:val="-5"/>
        </w:rPr>
        <w:t xml:space="preserve"> </w:t>
      </w:r>
      <w:r>
        <w:t>the SEND policy and provision in the school.</w:t>
      </w:r>
    </w:p>
    <w:p w14:paraId="2E021E03" w14:textId="77777777" w:rsidR="00253B6E" w:rsidRDefault="00253B6E">
      <w:pPr>
        <w:pStyle w:val="BodyText"/>
      </w:pPr>
    </w:p>
    <w:p w14:paraId="224619C1" w14:textId="77777777" w:rsidR="00253B6E" w:rsidRDefault="00253B6E">
      <w:pPr>
        <w:pStyle w:val="BodyText"/>
        <w:spacing w:before="84"/>
      </w:pPr>
    </w:p>
    <w:p w14:paraId="7656D195" w14:textId="77777777" w:rsidR="00253B6E" w:rsidRDefault="00D74074">
      <w:pPr>
        <w:pStyle w:val="Heading1"/>
      </w:pPr>
      <w:r>
        <w:rPr>
          <w:spacing w:val="-2"/>
        </w:rPr>
        <w:t>Special</w:t>
      </w:r>
      <w:r>
        <w:rPr>
          <w:spacing w:val="1"/>
        </w:rPr>
        <w:t xml:space="preserve"> </w:t>
      </w:r>
      <w:r>
        <w:rPr>
          <w:spacing w:val="-2"/>
        </w:rPr>
        <w:t>Needs</w:t>
      </w:r>
      <w:r>
        <w:rPr>
          <w:spacing w:val="-5"/>
        </w:rPr>
        <w:t xml:space="preserve"> </w:t>
      </w:r>
      <w:r>
        <w:rPr>
          <w:spacing w:val="-2"/>
        </w:rPr>
        <w:t>and</w:t>
      </w:r>
      <w:r>
        <w:rPr>
          <w:spacing w:val="-1"/>
        </w:rPr>
        <w:t xml:space="preserve"> </w:t>
      </w:r>
      <w:r>
        <w:rPr>
          <w:spacing w:val="-2"/>
        </w:rPr>
        <w:t>Disabilities</w:t>
      </w:r>
      <w:r>
        <w:rPr>
          <w:spacing w:val="-3"/>
        </w:rPr>
        <w:t xml:space="preserve"> </w:t>
      </w:r>
      <w:r>
        <w:rPr>
          <w:spacing w:val="-2"/>
        </w:rPr>
        <w:t>Co-coordinator</w:t>
      </w:r>
      <w:r>
        <w:rPr>
          <w:spacing w:val="-3"/>
        </w:rPr>
        <w:t xml:space="preserve"> </w:t>
      </w:r>
      <w:r>
        <w:rPr>
          <w:spacing w:val="-2"/>
        </w:rPr>
        <w:t>(SENDCO)</w:t>
      </w:r>
    </w:p>
    <w:p w14:paraId="7BB3447A" w14:textId="77777777" w:rsidR="00253B6E" w:rsidRDefault="00253B6E">
      <w:pPr>
        <w:pStyle w:val="BodyText"/>
        <w:spacing w:before="76"/>
        <w:rPr>
          <w:rFonts w:ascii="Arial"/>
          <w:b/>
        </w:rPr>
      </w:pPr>
    </w:p>
    <w:p w14:paraId="2756E632" w14:textId="77777777" w:rsidR="00253B6E" w:rsidRDefault="00D74074">
      <w:pPr>
        <w:pStyle w:val="BodyText"/>
        <w:ind w:left="270"/>
        <w:jc w:val="both"/>
      </w:pPr>
      <w:r>
        <w:t>Rebecca</w:t>
      </w:r>
      <w:r>
        <w:rPr>
          <w:spacing w:val="-15"/>
        </w:rPr>
        <w:t xml:space="preserve"> </w:t>
      </w:r>
      <w:r>
        <w:t>Aka</w:t>
      </w:r>
      <w:r>
        <w:rPr>
          <w:spacing w:val="-14"/>
        </w:rPr>
        <w:t xml:space="preserve"> </w:t>
      </w:r>
      <w:r>
        <w:t>(SENDCO)</w:t>
      </w:r>
      <w:r>
        <w:rPr>
          <w:spacing w:val="-13"/>
        </w:rPr>
        <w:t xml:space="preserve"> </w:t>
      </w:r>
      <w:r>
        <w:rPr>
          <w:spacing w:val="-2"/>
        </w:rPr>
        <w:t>will:</w:t>
      </w:r>
    </w:p>
    <w:p w14:paraId="4BC9D8F7" w14:textId="77777777" w:rsidR="00253B6E" w:rsidRDefault="00253B6E">
      <w:pPr>
        <w:pStyle w:val="BodyText"/>
        <w:spacing w:before="79"/>
      </w:pPr>
    </w:p>
    <w:p w14:paraId="19955C8A" w14:textId="77777777" w:rsidR="00253B6E" w:rsidRDefault="00D74074">
      <w:pPr>
        <w:pStyle w:val="ListParagraph"/>
        <w:numPr>
          <w:ilvl w:val="0"/>
          <w:numId w:val="1"/>
        </w:numPr>
        <w:tabs>
          <w:tab w:val="left" w:pos="1428"/>
        </w:tabs>
        <w:spacing w:line="266" w:lineRule="auto"/>
        <w:ind w:right="203"/>
      </w:pPr>
      <w:r>
        <w:t>Work</w:t>
      </w:r>
      <w:r>
        <w:rPr>
          <w:spacing w:val="40"/>
        </w:rPr>
        <w:t xml:space="preserve"> </w:t>
      </w:r>
      <w:r>
        <w:t>with</w:t>
      </w:r>
      <w:r>
        <w:rPr>
          <w:spacing w:val="40"/>
        </w:rPr>
        <w:t xml:space="preserve"> </w:t>
      </w:r>
      <w:r>
        <w:t>the</w:t>
      </w:r>
      <w:r>
        <w:rPr>
          <w:spacing w:val="40"/>
        </w:rPr>
        <w:t xml:space="preserve"> </w:t>
      </w:r>
      <w:r>
        <w:t>Executive</w:t>
      </w:r>
      <w:r>
        <w:rPr>
          <w:spacing w:val="40"/>
        </w:rPr>
        <w:t xml:space="preserve"> </w:t>
      </w:r>
      <w:r>
        <w:t>Head</w:t>
      </w:r>
      <w:r>
        <w:rPr>
          <w:spacing w:val="40"/>
        </w:rPr>
        <w:t xml:space="preserve"> </w:t>
      </w:r>
      <w:r>
        <w:t>teacher/Head</w:t>
      </w:r>
      <w:r>
        <w:rPr>
          <w:spacing w:val="37"/>
        </w:rPr>
        <w:t xml:space="preserve"> </w:t>
      </w:r>
      <w:r>
        <w:t>of</w:t>
      </w:r>
      <w:r>
        <w:rPr>
          <w:spacing w:val="40"/>
        </w:rPr>
        <w:t xml:space="preserve"> </w:t>
      </w:r>
      <w:r>
        <w:t>School</w:t>
      </w:r>
      <w:r>
        <w:rPr>
          <w:spacing w:val="36"/>
        </w:rPr>
        <w:t xml:space="preserve"> </w:t>
      </w:r>
      <w:r>
        <w:t>and</w:t>
      </w:r>
      <w:r>
        <w:rPr>
          <w:spacing w:val="40"/>
        </w:rPr>
        <w:t xml:space="preserve"> </w:t>
      </w:r>
      <w:r>
        <w:t>SEND</w:t>
      </w:r>
      <w:r>
        <w:rPr>
          <w:spacing w:val="40"/>
        </w:rPr>
        <w:t xml:space="preserve"> </w:t>
      </w:r>
      <w:r>
        <w:t>Governor</w:t>
      </w:r>
      <w:r>
        <w:rPr>
          <w:spacing w:val="36"/>
        </w:rPr>
        <w:t xml:space="preserve"> </w:t>
      </w:r>
      <w:r>
        <w:t>to determine the strategic development of the SEND policy and provision in the school.</w:t>
      </w:r>
    </w:p>
    <w:p w14:paraId="120BE7B0" w14:textId="77777777" w:rsidR="00253B6E" w:rsidRDefault="00253B6E">
      <w:pPr>
        <w:pStyle w:val="ListParagraph"/>
        <w:spacing w:line="266" w:lineRule="auto"/>
        <w:sectPr w:rsidR="00253B6E">
          <w:pgSz w:w="11910" w:h="16840"/>
          <w:pgMar w:top="1560" w:right="992" w:bottom="280" w:left="992"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6DC3FE56" w14:textId="77777777" w:rsidR="00253B6E" w:rsidRDefault="00D74074">
      <w:pPr>
        <w:pStyle w:val="ListParagraph"/>
        <w:numPr>
          <w:ilvl w:val="0"/>
          <w:numId w:val="1"/>
        </w:numPr>
        <w:tabs>
          <w:tab w:val="left" w:pos="1425"/>
          <w:tab w:val="left" w:pos="1428"/>
        </w:tabs>
        <w:spacing w:before="82" w:line="271" w:lineRule="auto"/>
        <w:ind w:right="85"/>
        <w:jc w:val="both"/>
      </w:pPr>
      <w:r>
        <w:lastRenderedPageBreak/>
        <w:t>Have day-to-day responsibility for the operation of this SEND policy and the coordination</w:t>
      </w:r>
      <w:r>
        <w:rPr>
          <w:spacing w:val="-16"/>
        </w:rPr>
        <w:t xml:space="preserve"> </w:t>
      </w:r>
      <w:r>
        <w:t>of</w:t>
      </w:r>
      <w:r>
        <w:rPr>
          <w:spacing w:val="-15"/>
        </w:rPr>
        <w:t xml:space="preserve"> </w:t>
      </w:r>
      <w:r>
        <w:t>specific</w:t>
      </w:r>
      <w:r>
        <w:rPr>
          <w:spacing w:val="-15"/>
        </w:rPr>
        <w:t xml:space="preserve"> </w:t>
      </w:r>
      <w:r>
        <w:t>provision</w:t>
      </w:r>
      <w:r>
        <w:rPr>
          <w:spacing w:val="-16"/>
        </w:rPr>
        <w:t xml:space="preserve"> </w:t>
      </w:r>
      <w:r>
        <w:t>made</w:t>
      </w:r>
      <w:r>
        <w:rPr>
          <w:spacing w:val="-15"/>
        </w:rPr>
        <w:t xml:space="preserve"> </w:t>
      </w:r>
      <w:r>
        <w:t>to</w:t>
      </w:r>
      <w:r>
        <w:rPr>
          <w:spacing w:val="-15"/>
        </w:rPr>
        <w:t xml:space="preserve"> </w:t>
      </w:r>
      <w:r>
        <w:t>support</w:t>
      </w:r>
      <w:r>
        <w:rPr>
          <w:spacing w:val="-15"/>
        </w:rPr>
        <w:t xml:space="preserve"> </w:t>
      </w:r>
      <w:r>
        <w:t>individual</w:t>
      </w:r>
      <w:r>
        <w:rPr>
          <w:spacing w:val="-16"/>
        </w:rPr>
        <w:t xml:space="preserve"> </w:t>
      </w:r>
      <w:r>
        <w:t>pupils</w:t>
      </w:r>
      <w:r>
        <w:rPr>
          <w:spacing w:val="-15"/>
        </w:rPr>
        <w:t xml:space="preserve"> </w:t>
      </w:r>
      <w:r>
        <w:t>with</w:t>
      </w:r>
      <w:r>
        <w:rPr>
          <w:spacing w:val="-15"/>
        </w:rPr>
        <w:t xml:space="preserve"> </w:t>
      </w:r>
      <w:r>
        <w:t>SEND,</w:t>
      </w:r>
      <w:r>
        <w:rPr>
          <w:spacing w:val="-16"/>
        </w:rPr>
        <w:t xml:space="preserve"> </w:t>
      </w:r>
      <w:r>
        <w:t>including those who have EHC plans.</w:t>
      </w:r>
    </w:p>
    <w:p w14:paraId="13011A50" w14:textId="77777777" w:rsidR="00253B6E" w:rsidRDefault="00D74074">
      <w:pPr>
        <w:pStyle w:val="ListParagraph"/>
        <w:numPr>
          <w:ilvl w:val="0"/>
          <w:numId w:val="1"/>
        </w:numPr>
        <w:tabs>
          <w:tab w:val="left" w:pos="1425"/>
          <w:tab w:val="left" w:pos="1428"/>
        </w:tabs>
        <w:spacing w:before="6" w:line="271" w:lineRule="auto"/>
        <w:ind w:right="74"/>
        <w:jc w:val="both"/>
      </w:pPr>
      <w:r>
        <w:t>Provide professional guidance to colleagues and work with staff, parents, and other agencies to</w:t>
      </w:r>
      <w:r>
        <w:rPr>
          <w:spacing w:val="-3"/>
        </w:rPr>
        <w:t xml:space="preserve"> </w:t>
      </w:r>
      <w:r>
        <w:t>ensure</w:t>
      </w:r>
      <w:r>
        <w:rPr>
          <w:spacing w:val="-3"/>
        </w:rPr>
        <w:t xml:space="preserve"> </w:t>
      </w:r>
      <w:r>
        <w:t>that</w:t>
      </w:r>
      <w:r>
        <w:rPr>
          <w:spacing w:val="-4"/>
        </w:rPr>
        <w:t xml:space="preserve"> </w:t>
      </w:r>
      <w:r>
        <w:t>pupils with</w:t>
      </w:r>
      <w:r>
        <w:rPr>
          <w:spacing w:val="-3"/>
        </w:rPr>
        <w:t xml:space="preserve"> </w:t>
      </w:r>
      <w:r>
        <w:t>SEND</w:t>
      </w:r>
      <w:r>
        <w:rPr>
          <w:spacing w:val="-1"/>
        </w:rPr>
        <w:t xml:space="preserve"> </w:t>
      </w:r>
      <w:r>
        <w:t>receive</w:t>
      </w:r>
      <w:r>
        <w:rPr>
          <w:spacing w:val="-3"/>
        </w:rPr>
        <w:t xml:space="preserve"> </w:t>
      </w:r>
      <w:r>
        <w:t>appropriate</w:t>
      </w:r>
      <w:r>
        <w:rPr>
          <w:spacing w:val="-1"/>
        </w:rPr>
        <w:t xml:space="preserve"> </w:t>
      </w:r>
      <w:r>
        <w:t>support</w:t>
      </w:r>
      <w:r>
        <w:rPr>
          <w:spacing w:val="-2"/>
        </w:rPr>
        <w:t xml:space="preserve"> </w:t>
      </w:r>
      <w:r>
        <w:t>and</w:t>
      </w:r>
      <w:r>
        <w:rPr>
          <w:spacing w:val="-4"/>
        </w:rPr>
        <w:t xml:space="preserve"> </w:t>
      </w:r>
      <w:r>
        <w:t xml:space="preserve">high-quality </w:t>
      </w:r>
      <w:r>
        <w:rPr>
          <w:spacing w:val="-2"/>
        </w:rPr>
        <w:t>teaching.</w:t>
      </w:r>
    </w:p>
    <w:p w14:paraId="2C5B2649" w14:textId="77777777" w:rsidR="00253B6E" w:rsidRDefault="00D74074">
      <w:pPr>
        <w:pStyle w:val="ListParagraph"/>
        <w:numPr>
          <w:ilvl w:val="0"/>
          <w:numId w:val="1"/>
        </w:numPr>
        <w:tabs>
          <w:tab w:val="left" w:pos="1426"/>
        </w:tabs>
        <w:spacing w:before="6"/>
        <w:ind w:left="1426" w:hanging="588"/>
        <w:jc w:val="both"/>
      </w:pPr>
      <w:proofErr w:type="gramStart"/>
      <w:r>
        <w:t>Advise</w:t>
      </w:r>
      <w:proofErr w:type="gramEnd"/>
      <w:r>
        <w:rPr>
          <w:spacing w:val="-16"/>
        </w:rPr>
        <w:t xml:space="preserve"> </w:t>
      </w:r>
      <w:r>
        <w:t>on</w:t>
      </w:r>
      <w:r>
        <w:rPr>
          <w:spacing w:val="-13"/>
        </w:rPr>
        <w:t xml:space="preserve"> </w:t>
      </w:r>
      <w:r>
        <w:t>the</w:t>
      </w:r>
      <w:r>
        <w:rPr>
          <w:spacing w:val="-15"/>
        </w:rPr>
        <w:t xml:space="preserve"> </w:t>
      </w:r>
      <w:r>
        <w:t>graduated</w:t>
      </w:r>
      <w:r>
        <w:rPr>
          <w:spacing w:val="-14"/>
        </w:rPr>
        <w:t xml:space="preserve"> </w:t>
      </w:r>
      <w:r>
        <w:t>approach</w:t>
      </w:r>
      <w:r>
        <w:rPr>
          <w:spacing w:val="-14"/>
        </w:rPr>
        <w:t xml:space="preserve"> </w:t>
      </w:r>
      <w:r>
        <w:t>to</w:t>
      </w:r>
      <w:r>
        <w:rPr>
          <w:spacing w:val="-15"/>
        </w:rPr>
        <w:t xml:space="preserve"> </w:t>
      </w:r>
      <w:r>
        <w:t>providing</w:t>
      </w:r>
      <w:r>
        <w:rPr>
          <w:spacing w:val="-11"/>
        </w:rPr>
        <w:t xml:space="preserve"> </w:t>
      </w:r>
      <w:r>
        <w:t>SEND</w:t>
      </w:r>
      <w:r>
        <w:rPr>
          <w:spacing w:val="-13"/>
        </w:rPr>
        <w:t xml:space="preserve"> </w:t>
      </w:r>
      <w:r>
        <w:rPr>
          <w:spacing w:val="-2"/>
        </w:rPr>
        <w:t>support.</w:t>
      </w:r>
    </w:p>
    <w:p w14:paraId="3FD89357" w14:textId="77777777" w:rsidR="00253B6E" w:rsidRDefault="00D74074">
      <w:pPr>
        <w:pStyle w:val="ListParagraph"/>
        <w:numPr>
          <w:ilvl w:val="0"/>
          <w:numId w:val="1"/>
        </w:numPr>
        <w:tabs>
          <w:tab w:val="left" w:pos="1425"/>
          <w:tab w:val="left" w:pos="1428"/>
        </w:tabs>
        <w:spacing w:before="36" w:line="266" w:lineRule="auto"/>
        <w:ind w:right="88"/>
        <w:jc w:val="both"/>
      </w:pPr>
      <w:r>
        <w:t>Advise</w:t>
      </w:r>
      <w:r>
        <w:rPr>
          <w:spacing w:val="-16"/>
        </w:rPr>
        <w:t xml:space="preserve"> </w:t>
      </w:r>
      <w:r>
        <w:t>on</w:t>
      </w:r>
      <w:r>
        <w:rPr>
          <w:spacing w:val="-15"/>
        </w:rPr>
        <w:t xml:space="preserve"> </w:t>
      </w:r>
      <w:r>
        <w:t>the</w:t>
      </w:r>
      <w:r>
        <w:rPr>
          <w:spacing w:val="-15"/>
        </w:rPr>
        <w:t xml:space="preserve"> </w:t>
      </w:r>
      <w:r>
        <w:t>deployment</w:t>
      </w:r>
      <w:r>
        <w:rPr>
          <w:spacing w:val="-16"/>
        </w:rPr>
        <w:t xml:space="preserve"> </w:t>
      </w:r>
      <w:r>
        <w:t>of</w:t>
      </w:r>
      <w:r>
        <w:rPr>
          <w:spacing w:val="-15"/>
        </w:rPr>
        <w:t xml:space="preserve"> </w:t>
      </w:r>
      <w:r>
        <w:t>the</w:t>
      </w:r>
      <w:r>
        <w:rPr>
          <w:spacing w:val="-15"/>
        </w:rPr>
        <w:t xml:space="preserve"> </w:t>
      </w:r>
      <w:r>
        <w:t>school’s</w:t>
      </w:r>
      <w:r>
        <w:rPr>
          <w:spacing w:val="-15"/>
        </w:rPr>
        <w:t xml:space="preserve"> </w:t>
      </w:r>
      <w:r>
        <w:t>delegated</w:t>
      </w:r>
      <w:r>
        <w:rPr>
          <w:spacing w:val="-16"/>
        </w:rPr>
        <w:t xml:space="preserve"> </w:t>
      </w:r>
      <w:r>
        <w:t>budget</w:t>
      </w:r>
      <w:r>
        <w:rPr>
          <w:spacing w:val="-15"/>
        </w:rPr>
        <w:t xml:space="preserve"> </w:t>
      </w:r>
      <w:r>
        <w:t>and</w:t>
      </w:r>
      <w:r>
        <w:rPr>
          <w:spacing w:val="-15"/>
        </w:rPr>
        <w:t xml:space="preserve"> </w:t>
      </w:r>
      <w:r>
        <w:t>other</w:t>
      </w:r>
      <w:r>
        <w:rPr>
          <w:spacing w:val="-16"/>
        </w:rPr>
        <w:t xml:space="preserve"> </w:t>
      </w:r>
      <w:r>
        <w:t>resources</w:t>
      </w:r>
      <w:r>
        <w:rPr>
          <w:spacing w:val="-15"/>
        </w:rPr>
        <w:t xml:space="preserve"> </w:t>
      </w:r>
      <w:r>
        <w:t>to</w:t>
      </w:r>
      <w:r>
        <w:rPr>
          <w:spacing w:val="-15"/>
        </w:rPr>
        <w:t xml:space="preserve"> </w:t>
      </w:r>
      <w:r>
        <w:t>meet pupils’ needs effectively.</w:t>
      </w:r>
    </w:p>
    <w:p w14:paraId="72993BC1" w14:textId="77777777" w:rsidR="00253B6E" w:rsidRDefault="00D74074">
      <w:pPr>
        <w:pStyle w:val="ListParagraph"/>
        <w:numPr>
          <w:ilvl w:val="0"/>
          <w:numId w:val="1"/>
        </w:numPr>
        <w:tabs>
          <w:tab w:val="left" w:pos="1425"/>
          <w:tab w:val="left" w:pos="1428"/>
        </w:tabs>
        <w:spacing w:before="9" w:line="271" w:lineRule="auto"/>
        <w:ind w:right="96"/>
        <w:jc w:val="both"/>
      </w:pPr>
      <w:r>
        <w:t>Be the point of contact for external agencies, especially the local authority and its support services.</w:t>
      </w:r>
    </w:p>
    <w:p w14:paraId="7B96626E" w14:textId="77777777" w:rsidR="00253B6E" w:rsidRDefault="00D74074">
      <w:pPr>
        <w:pStyle w:val="ListParagraph"/>
        <w:numPr>
          <w:ilvl w:val="0"/>
          <w:numId w:val="1"/>
        </w:numPr>
        <w:tabs>
          <w:tab w:val="left" w:pos="1425"/>
          <w:tab w:val="left" w:pos="1428"/>
        </w:tabs>
        <w:spacing w:line="271" w:lineRule="auto"/>
        <w:ind w:right="80"/>
        <w:jc w:val="both"/>
      </w:pPr>
      <w:r>
        <w:t>Liaise with potential next providers of education to ensure that the school meets its responsibilities</w:t>
      </w:r>
      <w:r>
        <w:rPr>
          <w:spacing w:val="-10"/>
        </w:rPr>
        <w:t xml:space="preserve"> </w:t>
      </w:r>
      <w:r>
        <w:t>under</w:t>
      </w:r>
      <w:r>
        <w:rPr>
          <w:spacing w:val="-8"/>
        </w:rPr>
        <w:t xml:space="preserve"> </w:t>
      </w:r>
      <w:r>
        <w:t>the</w:t>
      </w:r>
      <w:r>
        <w:rPr>
          <w:spacing w:val="-4"/>
        </w:rPr>
        <w:t xml:space="preserve"> </w:t>
      </w:r>
      <w:r>
        <w:t>Equality</w:t>
      </w:r>
      <w:r>
        <w:rPr>
          <w:spacing w:val="-5"/>
        </w:rPr>
        <w:t xml:space="preserve"> </w:t>
      </w:r>
      <w:r>
        <w:t>Act</w:t>
      </w:r>
      <w:r>
        <w:rPr>
          <w:spacing w:val="-5"/>
        </w:rPr>
        <w:t xml:space="preserve"> </w:t>
      </w:r>
      <w:r>
        <w:t>2010</w:t>
      </w:r>
      <w:r>
        <w:rPr>
          <w:spacing w:val="-3"/>
        </w:rPr>
        <w:t xml:space="preserve"> </w:t>
      </w:r>
      <w:proofErr w:type="gramStart"/>
      <w:r>
        <w:t>with</w:t>
      </w:r>
      <w:r>
        <w:rPr>
          <w:spacing w:val="-4"/>
        </w:rPr>
        <w:t xml:space="preserve"> </w:t>
      </w:r>
      <w:r>
        <w:t>regard</w:t>
      </w:r>
      <w:r>
        <w:rPr>
          <w:spacing w:val="-3"/>
        </w:rPr>
        <w:t xml:space="preserve"> </w:t>
      </w:r>
      <w:r>
        <w:t>to</w:t>
      </w:r>
      <w:proofErr w:type="gramEnd"/>
      <w:r>
        <w:t xml:space="preserve"> reasonable</w:t>
      </w:r>
      <w:r>
        <w:rPr>
          <w:spacing w:val="-8"/>
        </w:rPr>
        <w:t xml:space="preserve"> </w:t>
      </w:r>
      <w:r>
        <w:t>adjustments</w:t>
      </w:r>
      <w:r>
        <w:rPr>
          <w:spacing w:val="-4"/>
        </w:rPr>
        <w:t xml:space="preserve"> </w:t>
      </w:r>
      <w:r>
        <w:t>and access arrangements.</w:t>
      </w:r>
    </w:p>
    <w:p w14:paraId="534B17F6" w14:textId="77777777" w:rsidR="00253B6E" w:rsidRDefault="00D74074">
      <w:pPr>
        <w:pStyle w:val="ListParagraph"/>
        <w:numPr>
          <w:ilvl w:val="0"/>
          <w:numId w:val="1"/>
        </w:numPr>
        <w:tabs>
          <w:tab w:val="left" w:pos="1426"/>
        </w:tabs>
        <w:spacing w:before="6"/>
        <w:ind w:left="1426" w:hanging="588"/>
        <w:jc w:val="both"/>
      </w:pPr>
      <w:r>
        <w:t>Ensure</w:t>
      </w:r>
      <w:r>
        <w:rPr>
          <w:spacing w:val="-8"/>
        </w:rPr>
        <w:t xml:space="preserve"> </w:t>
      </w:r>
      <w:r>
        <w:t>the</w:t>
      </w:r>
      <w:r>
        <w:rPr>
          <w:spacing w:val="-10"/>
        </w:rPr>
        <w:t xml:space="preserve"> </w:t>
      </w:r>
      <w:r>
        <w:t>school</w:t>
      </w:r>
      <w:r>
        <w:rPr>
          <w:spacing w:val="-13"/>
        </w:rPr>
        <w:t xml:space="preserve"> </w:t>
      </w:r>
      <w:r>
        <w:t>keeps</w:t>
      </w:r>
      <w:r>
        <w:rPr>
          <w:spacing w:val="-12"/>
        </w:rPr>
        <w:t xml:space="preserve"> </w:t>
      </w:r>
      <w:r>
        <w:t>the</w:t>
      </w:r>
      <w:r>
        <w:rPr>
          <w:spacing w:val="-8"/>
        </w:rPr>
        <w:t xml:space="preserve"> </w:t>
      </w:r>
      <w:r>
        <w:t>records</w:t>
      </w:r>
      <w:r>
        <w:rPr>
          <w:spacing w:val="-11"/>
        </w:rPr>
        <w:t xml:space="preserve"> </w:t>
      </w:r>
      <w:r>
        <w:t>of</w:t>
      </w:r>
      <w:r>
        <w:rPr>
          <w:spacing w:val="-11"/>
        </w:rPr>
        <w:t xml:space="preserve"> </w:t>
      </w:r>
      <w:r>
        <w:t>all</w:t>
      </w:r>
      <w:r>
        <w:rPr>
          <w:spacing w:val="-8"/>
        </w:rPr>
        <w:t xml:space="preserve"> </w:t>
      </w:r>
      <w:r>
        <w:t>pupils</w:t>
      </w:r>
      <w:r>
        <w:rPr>
          <w:spacing w:val="-13"/>
        </w:rPr>
        <w:t xml:space="preserve"> </w:t>
      </w:r>
      <w:r>
        <w:t>with</w:t>
      </w:r>
      <w:r>
        <w:rPr>
          <w:spacing w:val="-8"/>
        </w:rPr>
        <w:t xml:space="preserve"> </w:t>
      </w:r>
      <w:r>
        <w:t>SEND</w:t>
      </w:r>
      <w:r>
        <w:rPr>
          <w:spacing w:val="-8"/>
        </w:rPr>
        <w:t xml:space="preserve"> </w:t>
      </w:r>
      <w:r>
        <w:t>up</w:t>
      </w:r>
      <w:r>
        <w:rPr>
          <w:spacing w:val="-7"/>
        </w:rPr>
        <w:t xml:space="preserve"> </w:t>
      </w:r>
      <w:r>
        <w:t>to</w:t>
      </w:r>
      <w:r>
        <w:rPr>
          <w:spacing w:val="-10"/>
        </w:rPr>
        <w:t xml:space="preserve"> </w:t>
      </w:r>
      <w:r>
        <w:rPr>
          <w:spacing w:val="-2"/>
        </w:rPr>
        <w:t>date.</w:t>
      </w:r>
    </w:p>
    <w:p w14:paraId="02E317E8" w14:textId="0491F4AA" w:rsidR="00253B6E" w:rsidRDefault="00D74074">
      <w:pPr>
        <w:pStyle w:val="ListParagraph"/>
        <w:numPr>
          <w:ilvl w:val="0"/>
          <w:numId w:val="1"/>
        </w:numPr>
        <w:tabs>
          <w:tab w:val="left" w:pos="1425"/>
          <w:tab w:val="left" w:pos="1428"/>
        </w:tabs>
        <w:spacing w:before="36" w:line="276" w:lineRule="auto"/>
        <w:ind w:right="80"/>
        <w:jc w:val="both"/>
      </w:pPr>
      <w:r>
        <w:t>The</w:t>
      </w:r>
      <w:r>
        <w:rPr>
          <w:spacing w:val="-16"/>
        </w:rPr>
        <w:t xml:space="preserve"> </w:t>
      </w:r>
      <w:r w:rsidR="00511C91">
        <w:t xml:space="preserve">SENCO </w:t>
      </w:r>
      <w:r>
        <w:t>will</w:t>
      </w:r>
      <w:r>
        <w:rPr>
          <w:spacing w:val="-15"/>
        </w:rPr>
        <w:t xml:space="preserve"> </w:t>
      </w:r>
      <w:r>
        <w:t>ensure</w:t>
      </w:r>
      <w:r>
        <w:rPr>
          <w:spacing w:val="-14"/>
        </w:rPr>
        <w:t xml:space="preserve"> </w:t>
      </w:r>
      <w:r>
        <w:t>that</w:t>
      </w:r>
      <w:r>
        <w:rPr>
          <w:spacing w:val="-16"/>
        </w:rPr>
        <w:t xml:space="preserve"> </w:t>
      </w:r>
      <w:r>
        <w:t>the</w:t>
      </w:r>
      <w:r>
        <w:rPr>
          <w:spacing w:val="-15"/>
        </w:rPr>
        <w:t xml:space="preserve"> </w:t>
      </w:r>
      <w:r>
        <w:t>SEND</w:t>
      </w:r>
      <w:r>
        <w:rPr>
          <w:spacing w:val="-15"/>
        </w:rPr>
        <w:t xml:space="preserve"> </w:t>
      </w:r>
      <w:r>
        <w:t>register,</w:t>
      </w:r>
      <w:r>
        <w:rPr>
          <w:spacing w:val="-14"/>
        </w:rPr>
        <w:t xml:space="preserve"> </w:t>
      </w:r>
      <w:proofErr w:type="gramStart"/>
      <w:r>
        <w:t>One</w:t>
      </w:r>
      <w:r>
        <w:rPr>
          <w:spacing w:val="-16"/>
        </w:rPr>
        <w:t xml:space="preserve"> </w:t>
      </w:r>
      <w:r>
        <w:t>Page</w:t>
      </w:r>
      <w:proofErr w:type="gramEnd"/>
      <w:r>
        <w:rPr>
          <w:spacing w:val="-15"/>
        </w:rPr>
        <w:t xml:space="preserve"> </w:t>
      </w:r>
      <w:r>
        <w:t>Profiles,</w:t>
      </w:r>
      <w:r>
        <w:rPr>
          <w:spacing w:val="-12"/>
        </w:rPr>
        <w:t xml:space="preserve"> </w:t>
      </w:r>
      <w:r>
        <w:t>My</w:t>
      </w:r>
      <w:r>
        <w:rPr>
          <w:spacing w:val="-16"/>
        </w:rPr>
        <w:t xml:space="preserve"> </w:t>
      </w:r>
      <w:r>
        <w:t>Support</w:t>
      </w:r>
      <w:r>
        <w:rPr>
          <w:spacing w:val="-14"/>
        </w:rPr>
        <w:t xml:space="preserve"> </w:t>
      </w:r>
      <w:r>
        <w:t>Plans, and SEND Integris records are properly kept and available as needed. Parents are welcome to have access to their child's records after consultation with the Executive Head teacher/Head of School and the SENDCO.</w:t>
      </w:r>
    </w:p>
    <w:p w14:paraId="5D18C318" w14:textId="088C6362" w:rsidR="00253B6E" w:rsidRDefault="00D74074">
      <w:pPr>
        <w:pStyle w:val="ListParagraph"/>
        <w:numPr>
          <w:ilvl w:val="0"/>
          <w:numId w:val="1"/>
        </w:numPr>
        <w:tabs>
          <w:tab w:val="left" w:pos="1425"/>
          <w:tab w:val="left" w:pos="1428"/>
        </w:tabs>
        <w:spacing w:line="268" w:lineRule="auto"/>
        <w:ind w:right="97"/>
        <w:jc w:val="both"/>
      </w:pPr>
      <w:r>
        <w:t>For children taken off the register/SEND Support, it remains the responsibility of the class</w:t>
      </w:r>
      <w:r>
        <w:rPr>
          <w:spacing w:val="-6"/>
        </w:rPr>
        <w:t xml:space="preserve"> </w:t>
      </w:r>
      <w:r>
        <w:t>teacher</w:t>
      </w:r>
      <w:r>
        <w:rPr>
          <w:spacing w:val="-10"/>
        </w:rPr>
        <w:t xml:space="preserve"> </w:t>
      </w:r>
      <w:r>
        <w:t>to</w:t>
      </w:r>
      <w:r>
        <w:rPr>
          <w:spacing w:val="-11"/>
        </w:rPr>
        <w:t xml:space="preserve"> </w:t>
      </w:r>
      <w:r>
        <w:t>monitor</w:t>
      </w:r>
      <w:r>
        <w:rPr>
          <w:spacing w:val="-9"/>
        </w:rPr>
        <w:t xml:space="preserve"> </w:t>
      </w:r>
      <w:r>
        <w:t>their</w:t>
      </w:r>
      <w:r>
        <w:rPr>
          <w:spacing w:val="-9"/>
        </w:rPr>
        <w:t xml:space="preserve"> </w:t>
      </w:r>
      <w:r>
        <w:t>progress</w:t>
      </w:r>
      <w:r>
        <w:rPr>
          <w:spacing w:val="-6"/>
        </w:rPr>
        <w:t xml:space="preserve"> </w:t>
      </w:r>
      <w:r>
        <w:t>and</w:t>
      </w:r>
      <w:r>
        <w:rPr>
          <w:spacing w:val="-11"/>
        </w:rPr>
        <w:t xml:space="preserve"> </w:t>
      </w:r>
      <w:r>
        <w:t>alert</w:t>
      </w:r>
      <w:r>
        <w:rPr>
          <w:spacing w:val="-5"/>
        </w:rPr>
        <w:t xml:space="preserve"> </w:t>
      </w:r>
      <w:r>
        <w:t>the</w:t>
      </w:r>
      <w:r>
        <w:rPr>
          <w:spacing w:val="-4"/>
        </w:rPr>
        <w:t xml:space="preserve"> </w:t>
      </w:r>
      <w:r w:rsidR="00511C91">
        <w:t xml:space="preserve">SENCO </w:t>
      </w:r>
      <w:r>
        <w:t>if</w:t>
      </w:r>
      <w:r>
        <w:rPr>
          <w:spacing w:val="-6"/>
        </w:rPr>
        <w:t xml:space="preserve"> </w:t>
      </w:r>
      <w:r>
        <w:t>further</w:t>
      </w:r>
      <w:r>
        <w:rPr>
          <w:spacing w:val="-9"/>
        </w:rPr>
        <w:t xml:space="preserve"> </w:t>
      </w:r>
      <w:r>
        <w:t>concerns</w:t>
      </w:r>
      <w:r>
        <w:rPr>
          <w:spacing w:val="-6"/>
        </w:rPr>
        <w:t xml:space="preserve"> </w:t>
      </w:r>
      <w:r>
        <w:t>arise.</w:t>
      </w:r>
    </w:p>
    <w:p w14:paraId="1A01692F" w14:textId="77777777" w:rsidR="00253B6E" w:rsidRDefault="00253B6E">
      <w:pPr>
        <w:pStyle w:val="BodyText"/>
      </w:pPr>
    </w:p>
    <w:p w14:paraId="432CE50C" w14:textId="77777777" w:rsidR="00253B6E" w:rsidRDefault="00253B6E">
      <w:pPr>
        <w:pStyle w:val="BodyText"/>
        <w:spacing w:before="76"/>
      </w:pPr>
    </w:p>
    <w:p w14:paraId="2C5BE74F" w14:textId="77777777" w:rsidR="00253B6E" w:rsidRDefault="00D74074">
      <w:pPr>
        <w:pStyle w:val="Heading1"/>
      </w:pPr>
      <w:r>
        <w:rPr>
          <w:spacing w:val="-2"/>
        </w:rPr>
        <w:t>Headteacher</w:t>
      </w:r>
    </w:p>
    <w:p w14:paraId="5CC59565" w14:textId="77777777" w:rsidR="00253B6E" w:rsidRDefault="00253B6E">
      <w:pPr>
        <w:pStyle w:val="BodyText"/>
        <w:spacing w:before="74"/>
        <w:rPr>
          <w:rFonts w:ascii="Arial"/>
          <w:b/>
        </w:rPr>
      </w:pPr>
    </w:p>
    <w:p w14:paraId="23011969" w14:textId="77777777" w:rsidR="00253B6E" w:rsidRDefault="00D74074">
      <w:pPr>
        <w:pStyle w:val="BodyText"/>
        <w:spacing w:before="1"/>
        <w:ind w:left="270"/>
      </w:pPr>
      <w:r>
        <w:t>The</w:t>
      </w:r>
      <w:r>
        <w:rPr>
          <w:spacing w:val="-15"/>
        </w:rPr>
        <w:t xml:space="preserve"> </w:t>
      </w:r>
      <w:r>
        <w:t>Headteacher</w:t>
      </w:r>
      <w:r>
        <w:rPr>
          <w:spacing w:val="-14"/>
        </w:rPr>
        <w:t xml:space="preserve"> </w:t>
      </w:r>
      <w:r>
        <w:rPr>
          <w:spacing w:val="-2"/>
        </w:rPr>
        <w:t>will:</w:t>
      </w:r>
    </w:p>
    <w:p w14:paraId="7C38A330" w14:textId="77777777" w:rsidR="00253B6E" w:rsidRDefault="00253B6E">
      <w:pPr>
        <w:pStyle w:val="BodyText"/>
        <w:spacing w:before="74"/>
      </w:pPr>
    </w:p>
    <w:p w14:paraId="23D964AC" w14:textId="3DDFF91C" w:rsidR="00253B6E" w:rsidRDefault="00D74074">
      <w:pPr>
        <w:pStyle w:val="ListParagraph"/>
        <w:numPr>
          <w:ilvl w:val="0"/>
          <w:numId w:val="1"/>
        </w:numPr>
        <w:tabs>
          <w:tab w:val="left" w:pos="1425"/>
          <w:tab w:val="left" w:pos="1428"/>
        </w:tabs>
        <w:spacing w:line="268" w:lineRule="auto"/>
        <w:ind w:right="86"/>
        <w:jc w:val="both"/>
      </w:pPr>
      <w:r>
        <w:t xml:space="preserve">Work with the </w:t>
      </w:r>
      <w:r w:rsidR="00511C91">
        <w:t xml:space="preserve">SENCO </w:t>
      </w:r>
      <w:r>
        <w:t>and SEND Governor to determine the strategic development of the SEND policy and provision within the school.</w:t>
      </w:r>
    </w:p>
    <w:p w14:paraId="65F7D441" w14:textId="77777777" w:rsidR="00253B6E" w:rsidRDefault="00D74074">
      <w:pPr>
        <w:pStyle w:val="ListParagraph"/>
        <w:numPr>
          <w:ilvl w:val="0"/>
          <w:numId w:val="1"/>
        </w:numPr>
        <w:tabs>
          <w:tab w:val="left" w:pos="1425"/>
          <w:tab w:val="left" w:pos="1428"/>
        </w:tabs>
        <w:spacing w:before="9" w:line="266" w:lineRule="auto"/>
        <w:ind w:right="92"/>
        <w:jc w:val="both"/>
      </w:pPr>
      <w:r>
        <w:t>Have</w:t>
      </w:r>
      <w:r>
        <w:rPr>
          <w:spacing w:val="-4"/>
        </w:rPr>
        <w:t xml:space="preserve"> </w:t>
      </w:r>
      <w:r>
        <w:t>overall</w:t>
      </w:r>
      <w:r>
        <w:rPr>
          <w:spacing w:val="-8"/>
        </w:rPr>
        <w:t xml:space="preserve"> </w:t>
      </w:r>
      <w:r>
        <w:t>responsibility</w:t>
      </w:r>
      <w:r>
        <w:rPr>
          <w:spacing w:val="-5"/>
        </w:rPr>
        <w:t xml:space="preserve"> </w:t>
      </w:r>
      <w:r>
        <w:t>for</w:t>
      </w:r>
      <w:r>
        <w:rPr>
          <w:spacing w:val="-9"/>
        </w:rPr>
        <w:t xml:space="preserve"> </w:t>
      </w:r>
      <w:r>
        <w:t>the</w:t>
      </w:r>
      <w:r>
        <w:rPr>
          <w:spacing w:val="-4"/>
        </w:rPr>
        <w:t xml:space="preserve"> </w:t>
      </w:r>
      <w:r>
        <w:t>provision</w:t>
      </w:r>
      <w:r>
        <w:rPr>
          <w:spacing w:val="-9"/>
        </w:rPr>
        <w:t xml:space="preserve"> </w:t>
      </w:r>
      <w:r>
        <w:t>and</w:t>
      </w:r>
      <w:r>
        <w:rPr>
          <w:spacing w:val="-4"/>
        </w:rPr>
        <w:t xml:space="preserve"> </w:t>
      </w:r>
      <w:r>
        <w:t>progress</w:t>
      </w:r>
      <w:r>
        <w:rPr>
          <w:spacing w:val="-10"/>
        </w:rPr>
        <w:t xml:space="preserve"> </w:t>
      </w:r>
      <w:r>
        <w:t>of</w:t>
      </w:r>
      <w:r>
        <w:rPr>
          <w:spacing w:val="-5"/>
        </w:rPr>
        <w:t xml:space="preserve"> </w:t>
      </w:r>
      <w:r>
        <w:t>learners</w:t>
      </w:r>
      <w:r>
        <w:rPr>
          <w:spacing w:val="-5"/>
        </w:rPr>
        <w:t xml:space="preserve"> </w:t>
      </w:r>
      <w:r>
        <w:t>with</w:t>
      </w:r>
      <w:r>
        <w:rPr>
          <w:spacing w:val="-8"/>
        </w:rPr>
        <w:t xml:space="preserve"> </w:t>
      </w:r>
      <w:r>
        <w:t>SEND</w:t>
      </w:r>
      <w:r>
        <w:rPr>
          <w:spacing w:val="-7"/>
        </w:rPr>
        <w:t xml:space="preserve"> </w:t>
      </w:r>
      <w:r>
        <w:t>and/or a disability.</w:t>
      </w:r>
    </w:p>
    <w:p w14:paraId="6F969D2C" w14:textId="77777777" w:rsidR="00253B6E" w:rsidRDefault="00253B6E">
      <w:pPr>
        <w:pStyle w:val="BodyText"/>
      </w:pPr>
    </w:p>
    <w:p w14:paraId="00189FD8" w14:textId="77777777" w:rsidR="00253B6E" w:rsidRDefault="00253B6E">
      <w:pPr>
        <w:pStyle w:val="BodyText"/>
        <w:spacing w:before="87"/>
      </w:pPr>
    </w:p>
    <w:p w14:paraId="4BB8C283" w14:textId="77777777" w:rsidR="00253B6E" w:rsidRDefault="00D74074">
      <w:pPr>
        <w:pStyle w:val="Heading1"/>
      </w:pPr>
      <w:r>
        <w:t>Class</w:t>
      </w:r>
      <w:r>
        <w:rPr>
          <w:spacing w:val="-15"/>
        </w:rPr>
        <w:t xml:space="preserve"> </w:t>
      </w:r>
      <w:r>
        <w:rPr>
          <w:spacing w:val="-2"/>
        </w:rPr>
        <w:t>Teachers</w:t>
      </w:r>
    </w:p>
    <w:p w14:paraId="0A0AF968" w14:textId="77777777" w:rsidR="00253B6E" w:rsidRDefault="00253B6E">
      <w:pPr>
        <w:pStyle w:val="BodyText"/>
        <w:spacing w:before="75"/>
        <w:rPr>
          <w:rFonts w:ascii="Arial"/>
          <w:b/>
        </w:rPr>
      </w:pPr>
    </w:p>
    <w:p w14:paraId="620EB56A" w14:textId="77777777" w:rsidR="00253B6E" w:rsidRDefault="00D74074">
      <w:pPr>
        <w:pStyle w:val="BodyText"/>
        <w:ind w:left="270"/>
      </w:pPr>
      <w:r>
        <w:t>Each</w:t>
      </w:r>
      <w:r>
        <w:rPr>
          <w:spacing w:val="-13"/>
        </w:rPr>
        <w:t xml:space="preserve"> </w:t>
      </w:r>
      <w:r>
        <w:t>class</w:t>
      </w:r>
      <w:r>
        <w:rPr>
          <w:spacing w:val="-15"/>
        </w:rPr>
        <w:t xml:space="preserve"> </w:t>
      </w:r>
      <w:r>
        <w:t>teacher</w:t>
      </w:r>
      <w:r>
        <w:rPr>
          <w:spacing w:val="-13"/>
        </w:rPr>
        <w:t xml:space="preserve"> </w:t>
      </w:r>
      <w:r>
        <w:t>is</w:t>
      </w:r>
      <w:r>
        <w:rPr>
          <w:spacing w:val="-12"/>
        </w:rPr>
        <w:t xml:space="preserve"> </w:t>
      </w:r>
      <w:r>
        <w:t>responsible</w:t>
      </w:r>
      <w:r>
        <w:rPr>
          <w:spacing w:val="-11"/>
        </w:rPr>
        <w:t xml:space="preserve"> </w:t>
      </w:r>
      <w:r>
        <w:rPr>
          <w:spacing w:val="-4"/>
        </w:rPr>
        <w:t>for:</w:t>
      </w:r>
    </w:p>
    <w:p w14:paraId="69528AE8" w14:textId="77777777" w:rsidR="00253B6E" w:rsidRDefault="00253B6E">
      <w:pPr>
        <w:pStyle w:val="BodyText"/>
        <w:spacing w:before="79"/>
      </w:pPr>
    </w:p>
    <w:p w14:paraId="1EA7D999" w14:textId="77777777" w:rsidR="00253B6E" w:rsidRDefault="00D74074">
      <w:pPr>
        <w:pStyle w:val="ListParagraph"/>
        <w:numPr>
          <w:ilvl w:val="0"/>
          <w:numId w:val="1"/>
        </w:numPr>
        <w:tabs>
          <w:tab w:val="left" w:pos="1428"/>
        </w:tabs>
        <w:ind w:hanging="591"/>
      </w:pPr>
      <w:r>
        <w:t>The</w:t>
      </w:r>
      <w:r>
        <w:rPr>
          <w:spacing w:val="-11"/>
        </w:rPr>
        <w:t xml:space="preserve"> </w:t>
      </w:r>
      <w:r>
        <w:t>progress</w:t>
      </w:r>
      <w:r>
        <w:rPr>
          <w:spacing w:val="-13"/>
        </w:rPr>
        <w:t xml:space="preserve"> </w:t>
      </w:r>
      <w:r>
        <w:t>and</w:t>
      </w:r>
      <w:r>
        <w:rPr>
          <w:spacing w:val="-11"/>
        </w:rPr>
        <w:t xml:space="preserve"> </w:t>
      </w:r>
      <w:r>
        <w:t>development</w:t>
      </w:r>
      <w:r>
        <w:rPr>
          <w:spacing w:val="-7"/>
        </w:rPr>
        <w:t xml:space="preserve"> </w:t>
      </w:r>
      <w:r>
        <w:t>of</w:t>
      </w:r>
      <w:r>
        <w:rPr>
          <w:spacing w:val="-13"/>
        </w:rPr>
        <w:t xml:space="preserve"> </w:t>
      </w:r>
      <w:r>
        <w:t>every</w:t>
      </w:r>
      <w:r>
        <w:rPr>
          <w:spacing w:val="-11"/>
        </w:rPr>
        <w:t xml:space="preserve"> </w:t>
      </w:r>
      <w:r>
        <w:t>pupil</w:t>
      </w:r>
      <w:r>
        <w:rPr>
          <w:spacing w:val="-9"/>
        </w:rPr>
        <w:t xml:space="preserve"> </w:t>
      </w:r>
      <w:r>
        <w:t>in</w:t>
      </w:r>
      <w:r>
        <w:rPr>
          <w:spacing w:val="-12"/>
        </w:rPr>
        <w:t xml:space="preserve"> </w:t>
      </w:r>
      <w:r>
        <w:t>their</w:t>
      </w:r>
      <w:r>
        <w:rPr>
          <w:spacing w:val="-9"/>
        </w:rPr>
        <w:t xml:space="preserve"> </w:t>
      </w:r>
      <w:r>
        <w:rPr>
          <w:spacing w:val="-2"/>
        </w:rPr>
        <w:t>class.</w:t>
      </w:r>
    </w:p>
    <w:p w14:paraId="28538AF7" w14:textId="77777777" w:rsidR="00253B6E" w:rsidRDefault="00D74074">
      <w:pPr>
        <w:pStyle w:val="ListParagraph"/>
        <w:numPr>
          <w:ilvl w:val="0"/>
          <w:numId w:val="1"/>
        </w:numPr>
        <w:tabs>
          <w:tab w:val="left" w:pos="1428"/>
        </w:tabs>
        <w:spacing w:before="32" w:line="268" w:lineRule="auto"/>
        <w:ind w:right="134"/>
      </w:pPr>
      <w:r>
        <w:t>Working closely with any teaching assistants or specialist staff to plan and assess the impact</w:t>
      </w:r>
      <w:r>
        <w:rPr>
          <w:spacing w:val="-8"/>
        </w:rPr>
        <w:t xml:space="preserve"> </w:t>
      </w:r>
      <w:r>
        <w:t>of</w:t>
      </w:r>
      <w:r>
        <w:rPr>
          <w:spacing w:val="-8"/>
        </w:rPr>
        <w:t xml:space="preserve"> </w:t>
      </w:r>
      <w:r>
        <w:t>support</w:t>
      </w:r>
      <w:r>
        <w:rPr>
          <w:spacing w:val="-5"/>
        </w:rPr>
        <w:t xml:space="preserve"> </w:t>
      </w:r>
      <w:r>
        <w:t>and</w:t>
      </w:r>
      <w:r>
        <w:rPr>
          <w:spacing w:val="-6"/>
        </w:rPr>
        <w:t xml:space="preserve"> </w:t>
      </w:r>
      <w:r>
        <w:t>interventions</w:t>
      </w:r>
      <w:r>
        <w:rPr>
          <w:spacing w:val="-7"/>
        </w:rPr>
        <w:t xml:space="preserve"> </w:t>
      </w:r>
      <w:r>
        <w:t>and</w:t>
      </w:r>
      <w:r>
        <w:rPr>
          <w:spacing w:val="-6"/>
        </w:rPr>
        <w:t xml:space="preserve"> </w:t>
      </w:r>
      <w:r>
        <w:t>how</w:t>
      </w:r>
      <w:r>
        <w:rPr>
          <w:spacing w:val="-11"/>
        </w:rPr>
        <w:t xml:space="preserve"> </w:t>
      </w:r>
      <w:r>
        <w:t>they</w:t>
      </w:r>
      <w:r>
        <w:rPr>
          <w:spacing w:val="-10"/>
        </w:rPr>
        <w:t xml:space="preserve"> </w:t>
      </w:r>
      <w:r>
        <w:t>can</w:t>
      </w:r>
      <w:r>
        <w:rPr>
          <w:spacing w:val="-6"/>
        </w:rPr>
        <w:t xml:space="preserve"> </w:t>
      </w:r>
      <w:r>
        <w:t>be</w:t>
      </w:r>
      <w:r>
        <w:rPr>
          <w:spacing w:val="-8"/>
        </w:rPr>
        <w:t xml:space="preserve"> </w:t>
      </w:r>
      <w:r>
        <w:t>linked</w:t>
      </w:r>
      <w:r>
        <w:rPr>
          <w:spacing w:val="-6"/>
        </w:rPr>
        <w:t xml:space="preserve"> </w:t>
      </w:r>
      <w:r>
        <w:t>to</w:t>
      </w:r>
      <w:r>
        <w:rPr>
          <w:spacing w:val="-7"/>
        </w:rPr>
        <w:t xml:space="preserve"> </w:t>
      </w:r>
      <w:r>
        <w:t>classroom</w:t>
      </w:r>
      <w:r>
        <w:rPr>
          <w:spacing w:val="-5"/>
        </w:rPr>
        <w:t xml:space="preserve"> </w:t>
      </w:r>
      <w:r>
        <w:t>teaching.</w:t>
      </w:r>
    </w:p>
    <w:p w14:paraId="2806EB0A" w14:textId="2DB36D67" w:rsidR="00253B6E" w:rsidRDefault="00D74074">
      <w:pPr>
        <w:pStyle w:val="ListParagraph"/>
        <w:numPr>
          <w:ilvl w:val="0"/>
          <w:numId w:val="1"/>
        </w:numPr>
        <w:tabs>
          <w:tab w:val="left" w:pos="1428"/>
        </w:tabs>
        <w:spacing w:before="9" w:line="266" w:lineRule="auto"/>
        <w:ind w:right="170"/>
      </w:pPr>
      <w:r>
        <w:t>Working</w:t>
      </w:r>
      <w:r>
        <w:rPr>
          <w:spacing w:val="36"/>
        </w:rPr>
        <w:t xml:space="preserve"> </w:t>
      </w:r>
      <w:r>
        <w:t>with</w:t>
      </w:r>
      <w:r>
        <w:rPr>
          <w:spacing w:val="36"/>
        </w:rPr>
        <w:t xml:space="preserve"> </w:t>
      </w:r>
      <w:r>
        <w:t>the</w:t>
      </w:r>
      <w:r>
        <w:rPr>
          <w:spacing w:val="36"/>
        </w:rPr>
        <w:t xml:space="preserve"> </w:t>
      </w:r>
      <w:r w:rsidR="00511C91">
        <w:t xml:space="preserve">SENCO </w:t>
      </w:r>
      <w:r>
        <w:t>to</w:t>
      </w:r>
      <w:r>
        <w:rPr>
          <w:spacing w:val="35"/>
        </w:rPr>
        <w:t xml:space="preserve"> </w:t>
      </w:r>
      <w:r>
        <w:t>review</w:t>
      </w:r>
      <w:r>
        <w:rPr>
          <w:spacing w:val="34"/>
        </w:rPr>
        <w:t xml:space="preserve"> </w:t>
      </w:r>
      <w:r>
        <w:t>each</w:t>
      </w:r>
      <w:r>
        <w:rPr>
          <w:spacing w:val="36"/>
        </w:rPr>
        <w:t xml:space="preserve"> </w:t>
      </w:r>
      <w:r>
        <w:t>pupil’s</w:t>
      </w:r>
      <w:r>
        <w:rPr>
          <w:spacing w:val="36"/>
        </w:rPr>
        <w:t xml:space="preserve"> </w:t>
      </w:r>
      <w:r>
        <w:t>progress</w:t>
      </w:r>
      <w:r>
        <w:rPr>
          <w:spacing w:val="37"/>
        </w:rPr>
        <w:t xml:space="preserve"> </w:t>
      </w:r>
      <w:r>
        <w:t>and</w:t>
      </w:r>
      <w:r>
        <w:rPr>
          <w:spacing w:val="35"/>
        </w:rPr>
        <w:t xml:space="preserve"> </w:t>
      </w:r>
      <w:r>
        <w:t>development</w:t>
      </w:r>
      <w:r>
        <w:rPr>
          <w:spacing w:val="36"/>
        </w:rPr>
        <w:t xml:space="preserve"> </w:t>
      </w:r>
      <w:r>
        <w:t>and decide on any changes to provision.</w:t>
      </w:r>
    </w:p>
    <w:p w14:paraId="2C73B926" w14:textId="77777777" w:rsidR="00253B6E" w:rsidRDefault="00D74074">
      <w:pPr>
        <w:pStyle w:val="ListParagraph"/>
        <w:numPr>
          <w:ilvl w:val="0"/>
          <w:numId w:val="1"/>
        </w:numPr>
        <w:tabs>
          <w:tab w:val="left" w:pos="1428"/>
        </w:tabs>
        <w:spacing w:before="10"/>
        <w:ind w:hanging="591"/>
      </w:pPr>
      <w:r>
        <w:t>Ensuring</w:t>
      </w:r>
      <w:r>
        <w:rPr>
          <w:spacing w:val="-16"/>
        </w:rPr>
        <w:t xml:space="preserve"> </w:t>
      </w:r>
      <w:r>
        <w:t>they</w:t>
      </w:r>
      <w:r>
        <w:rPr>
          <w:spacing w:val="-11"/>
        </w:rPr>
        <w:t xml:space="preserve"> </w:t>
      </w:r>
      <w:r>
        <w:t>follow</w:t>
      </w:r>
      <w:r>
        <w:rPr>
          <w:spacing w:val="-12"/>
        </w:rPr>
        <w:t xml:space="preserve"> </w:t>
      </w:r>
      <w:r>
        <w:t>this</w:t>
      </w:r>
      <w:r>
        <w:rPr>
          <w:spacing w:val="-15"/>
        </w:rPr>
        <w:t xml:space="preserve"> </w:t>
      </w:r>
      <w:r>
        <w:t>SEND</w:t>
      </w:r>
      <w:r>
        <w:rPr>
          <w:spacing w:val="-14"/>
        </w:rPr>
        <w:t xml:space="preserve"> </w:t>
      </w:r>
      <w:r>
        <w:rPr>
          <w:spacing w:val="-2"/>
        </w:rPr>
        <w:t>policy.</w:t>
      </w:r>
    </w:p>
    <w:p w14:paraId="6E92AA76" w14:textId="77777777" w:rsidR="00253B6E" w:rsidRDefault="00D74074">
      <w:pPr>
        <w:pStyle w:val="ListParagraph"/>
        <w:numPr>
          <w:ilvl w:val="0"/>
          <w:numId w:val="1"/>
        </w:numPr>
        <w:tabs>
          <w:tab w:val="left" w:pos="1428"/>
        </w:tabs>
        <w:spacing w:before="35"/>
        <w:ind w:hanging="591"/>
      </w:pPr>
      <w:r>
        <w:t>Leading</w:t>
      </w:r>
      <w:r>
        <w:rPr>
          <w:spacing w:val="-16"/>
        </w:rPr>
        <w:t xml:space="preserve"> </w:t>
      </w:r>
      <w:r>
        <w:t>reviews</w:t>
      </w:r>
      <w:r>
        <w:rPr>
          <w:spacing w:val="-12"/>
        </w:rPr>
        <w:t xml:space="preserve"> </w:t>
      </w:r>
      <w:r>
        <w:t>with</w:t>
      </w:r>
      <w:r>
        <w:rPr>
          <w:spacing w:val="-12"/>
        </w:rPr>
        <w:t xml:space="preserve"> </w:t>
      </w:r>
      <w:r>
        <w:t>families</w:t>
      </w:r>
      <w:r>
        <w:rPr>
          <w:spacing w:val="-12"/>
        </w:rPr>
        <w:t xml:space="preserve"> </w:t>
      </w:r>
      <w:r>
        <w:t>for</w:t>
      </w:r>
      <w:r>
        <w:rPr>
          <w:spacing w:val="-13"/>
        </w:rPr>
        <w:t xml:space="preserve"> </w:t>
      </w:r>
      <w:proofErr w:type="gramStart"/>
      <w:r>
        <w:t>One</w:t>
      </w:r>
      <w:r>
        <w:rPr>
          <w:spacing w:val="-16"/>
        </w:rPr>
        <w:t xml:space="preserve"> </w:t>
      </w:r>
      <w:r>
        <w:t>Page</w:t>
      </w:r>
      <w:proofErr w:type="gramEnd"/>
      <w:r>
        <w:rPr>
          <w:spacing w:val="-14"/>
        </w:rPr>
        <w:t xml:space="preserve"> </w:t>
      </w:r>
      <w:r>
        <w:t>Profiles</w:t>
      </w:r>
      <w:r>
        <w:rPr>
          <w:spacing w:val="-12"/>
        </w:rPr>
        <w:t xml:space="preserve"> </w:t>
      </w:r>
      <w:r>
        <w:t>and</w:t>
      </w:r>
      <w:r>
        <w:rPr>
          <w:spacing w:val="-12"/>
        </w:rPr>
        <w:t xml:space="preserve"> </w:t>
      </w:r>
      <w:r>
        <w:t>IAPDR</w:t>
      </w:r>
      <w:r>
        <w:rPr>
          <w:spacing w:val="-16"/>
        </w:rPr>
        <w:t xml:space="preserve"> </w:t>
      </w:r>
      <w:proofErr w:type="gramStart"/>
      <w:r>
        <w:rPr>
          <w:spacing w:val="-2"/>
        </w:rPr>
        <w:t>plans</w:t>
      </w:r>
      <w:proofErr w:type="gramEnd"/>
      <w:r>
        <w:rPr>
          <w:spacing w:val="-2"/>
        </w:rPr>
        <w:t>.</w:t>
      </w:r>
    </w:p>
    <w:p w14:paraId="0BA271E6" w14:textId="77777777" w:rsidR="00253B6E" w:rsidRDefault="00D74074">
      <w:pPr>
        <w:pStyle w:val="ListParagraph"/>
        <w:numPr>
          <w:ilvl w:val="0"/>
          <w:numId w:val="1"/>
        </w:numPr>
        <w:tabs>
          <w:tab w:val="left" w:pos="1428"/>
        </w:tabs>
        <w:spacing w:before="33"/>
        <w:ind w:hanging="591"/>
      </w:pPr>
      <w:r>
        <w:t>Welcoming</w:t>
      </w:r>
      <w:r>
        <w:rPr>
          <w:spacing w:val="-16"/>
        </w:rPr>
        <w:t xml:space="preserve"> </w:t>
      </w:r>
      <w:r>
        <w:t>other</w:t>
      </w:r>
      <w:r>
        <w:rPr>
          <w:spacing w:val="-15"/>
        </w:rPr>
        <w:t xml:space="preserve"> </w:t>
      </w:r>
      <w:r>
        <w:t>professionals</w:t>
      </w:r>
      <w:r>
        <w:rPr>
          <w:spacing w:val="-15"/>
        </w:rPr>
        <w:t xml:space="preserve"> </w:t>
      </w:r>
      <w:r>
        <w:t>into</w:t>
      </w:r>
      <w:r>
        <w:rPr>
          <w:spacing w:val="-16"/>
        </w:rPr>
        <w:t xml:space="preserve"> </w:t>
      </w:r>
      <w:r>
        <w:t>their</w:t>
      </w:r>
      <w:r>
        <w:rPr>
          <w:spacing w:val="-15"/>
        </w:rPr>
        <w:t xml:space="preserve"> </w:t>
      </w:r>
      <w:r>
        <w:t>classroom</w:t>
      </w:r>
      <w:r>
        <w:rPr>
          <w:spacing w:val="-15"/>
        </w:rPr>
        <w:t xml:space="preserve"> </w:t>
      </w:r>
      <w:r>
        <w:t>to</w:t>
      </w:r>
      <w:r>
        <w:rPr>
          <w:spacing w:val="-15"/>
        </w:rPr>
        <w:t xml:space="preserve"> </w:t>
      </w:r>
      <w:r>
        <w:t>work</w:t>
      </w:r>
      <w:r>
        <w:rPr>
          <w:spacing w:val="-10"/>
        </w:rPr>
        <w:t xml:space="preserve"> </w:t>
      </w:r>
      <w:r>
        <w:t>with</w:t>
      </w:r>
      <w:r>
        <w:rPr>
          <w:spacing w:val="-16"/>
        </w:rPr>
        <w:t xml:space="preserve"> </w:t>
      </w:r>
      <w:r>
        <w:rPr>
          <w:spacing w:val="-2"/>
        </w:rPr>
        <w:t>children.</w:t>
      </w:r>
    </w:p>
    <w:p w14:paraId="71F82FEF" w14:textId="77777777" w:rsidR="00253B6E" w:rsidRDefault="00D74074">
      <w:pPr>
        <w:pStyle w:val="ListParagraph"/>
        <w:numPr>
          <w:ilvl w:val="0"/>
          <w:numId w:val="1"/>
        </w:numPr>
        <w:tabs>
          <w:tab w:val="left" w:pos="1428"/>
        </w:tabs>
        <w:spacing w:before="35" w:line="268" w:lineRule="auto"/>
        <w:ind w:right="136"/>
      </w:pPr>
      <w:r>
        <w:t>Raising</w:t>
      </w:r>
      <w:r>
        <w:rPr>
          <w:spacing w:val="-9"/>
        </w:rPr>
        <w:t xml:space="preserve"> </w:t>
      </w:r>
      <w:proofErr w:type="gramStart"/>
      <w:r>
        <w:t>a</w:t>
      </w:r>
      <w:r>
        <w:rPr>
          <w:spacing w:val="-6"/>
        </w:rPr>
        <w:t xml:space="preserve"> </w:t>
      </w:r>
      <w:r>
        <w:t>concern</w:t>
      </w:r>
      <w:proofErr w:type="gramEnd"/>
      <w:r>
        <w:rPr>
          <w:spacing w:val="-9"/>
        </w:rPr>
        <w:t xml:space="preserve"> </w:t>
      </w:r>
      <w:r>
        <w:t>using</w:t>
      </w:r>
      <w:r>
        <w:rPr>
          <w:spacing w:val="-10"/>
        </w:rPr>
        <w:t xml:space="preserve"> </w:t>
      </w:r>
      <w:r>
        <w:t>a</w:t>
      </w:r>
      <w:r>
        <w:rPr>
          <w:spacing w:val="-4"/>
        </w:rPr>
        <w:t xml:space="preserve"> </w:t>
      </w:r>
      <w:proofErr w:type="spellStart"/>
      <w:r>
        <w:t>‘Cause</w:t>
      </w:r>
      <w:proofErr w:type="spellEnd"/>
      <w:r>
        <w:rPr>
          <w:spacing w:val="-4"/>
        </w:rPr>
        <w:t xml:space="preserve"> </w:t>
      </w:r>
      <w:r>
        <w:t>for</w:t>
      </w:r>
      <w:r>
        <w:rPr>
          <w:spacing w:val="-8"/>
        </w:rPr>
        <w:t xml:space="preserve"> </w:t>
      </w:r>
      <w:r>
        <w:t>Concern’</w:t>
      </w:r>
      <w:r>
        <w:rPr>
          <w:spacing w:val="-6"/>
        </w:rPr>
        <w:t xml:space="preserve"> </w:t>
      </w:r>
      <w:r>
        <w:t>sheet</w:t>
      </w:r>
      <w:r>
        <w:rPr>
          <w:spacing w:val="-10"/>
        </w:rPr>
        <w:t xml:space="preserve"> </w:t>
      </w:r>
      <w:r>
        <w:t>where</w:t>
      </w:r>
      <w:r>
        <w:rPr>
          <w:spacing w:val="-5"/>
        </w:rPr>
        <w:t xml:space="preserve"> </w:t>
      </w:r>
      <w:r>
        <w:t>there</w:t>
      </w:r>
      <w:r>
        <w:rPr>
          <w:spacing w:val="-8"/>
        </w:rPr>
        <w:t xml:space="preserve"> </w:t>
      </w:r>
      <w:r>
        <w:t>are</w:t>
      </w:r>
      <w:r>
        <w:rPr>
          <w:spacing w:val="-5"/>
        </w:rPr>
        <w:t xml:space="preserve"> </w:t>
      </w:r>
      <w:r>
        <w:t>issues</w:t>
      </w:r>
      <w:r>
        <w:rPr>
          <w:spacing w:val="-11"/>
        </w:rPr>
        <w:t xml:space="preserve"> </w:t>
      </w:r>
      <w:r>
        <w:t>regarding a child’s need, progress, or attainment.</w:t>
      </w:r>
    </w:p>
    <w:p w14:paraId="5953EA8B" w14:textId="77777777" w:rsidR="00253B6E" w:rsidRDefault="00253B6E">
      <w:pPr>
        <w:pStyle w:val="ListParagraph"/>
        <w:spacing w:line="268" w:lineRule="auto"/>
        <w:sectPr w:rsidR="00253B6E">
          <w:pgSz w:w="11910" w:h="16840"/>
          <w:pgMar w:top="1560" w:right="992" w:bottom="280" w:left="992"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0359C71E" w14:textId="77777777" w:rsidR="00253B6E" w:rsidRDefault="00D74074">
      <w:pPr>
        <w:pStyle w:val="Heading1"/>
        <w:spacing w:before="62"/>
      </w:pPr>
      <w:r>
        <w:rPr>
          <w:spacing w:val="-2"/>
        </w:rPr>
        <w:lastRenderedPageBreak/>
        <w:t>Resources</w:t>
      </w:r>
    </w:p>
    <w:p w14:paraId="26387D9A" w14:textId="77777777" w:rsidR="00253B6E" w:rsidRDefault="00253B6E">
      <w:pPr>
        <w:pStyle w:val="BodyText"/>
        <w:spacing w:before="75"/>
        <w:rPr>
          <w:rFonts w:ascii="Arial"/>
          <w:b/>
        </w:rPr>
      </w:pPr>
    </w:p>
    <w:p w14:paraId="60373D28" w14:textId="77777777" w:rsidR="00253B6E" w:rsidRDefault="00D74074">
      <w:pPr>
        <w:pStyle w:val="BodyText"/>
        <w:spacing w:line="276" w:lineRule="auto"/>
        <w:ind w:left="270" w:right="83"/>
        <w:jc w:val="both"/>
      </w:pPr>
      <w:r>
        <w:t xml:space="preserve">The Head of School and Executive Head teacher will manage the allocated funds and ensure that the best use is made of these resources. This will be achieved by </w:t>
      </w:r>
      <w:proofErr w:type="spellStart"/>
      <w:r>
        <w:t>prioritising</w:t>
      </w:r>
      <w:proofErr w:type="spellEnd"/>
      <w:r>
        <w:t xml:space="preserve"> needs through the procedures described below and ensuring that, wherever possible, children are appropriately grouped to </w:t>
      </w:r>
      <w:proofErr w:type="spellStart"/>
      <w:r>
        <w:t>optimise</w:t>
      </w:r>
      <w:proofErr w:type="spellEnd"/>
      <w:r>
        <w:t xml:space="preserve"> the use of staff time (teaching and non-teaching) and equipment.</w:t>
      </w:r>
    </w:p>
    <w:p w14:paraId="42321AEC" w14:textId="77777777" w:rsidR="00253B6E" w:rsidRDefault="00253B6E">
      <w:pPr>
        <w:pStyle w:val="BodyText"/>
        <w:spacing w:before="38"/>
      </w:pPr>
    </w:p>
    <w:p w14:paraId="173F9F16" w14:textId="77777777" w:rsidR="00253B6E" w:rsidRDefault="00D74074">
      <w:pPr>
        <w:pStyle w:val="BodyText"/>
        <w:spacing w:line="278" w:lineRule="auto"/>
        <w:ind w:left="270" w:right="91"/>
        <w:jc w:val="both"/>
      </w:pPr>
      <w:r>
        <w:t>Each school is responsible for maintaining a ‘notional budget’ to cater sufficiently for the special educational needs of the children and young people within their school.</w:t>
      </w:r>
    </w:p>
    <w:p w14:paraId="7EC6D02D" w14:textId="77777777" w:rsidR="00253B6E" w:rsidRDefault="00253B6E">
      <w:pPr>
        <w:pStyle w:val="BodyText"/>
        <w:spacing w:before="34"/>
      </w:pPr>
    </w:p>
    <w:p w14:paraId="2C2D4F9A" w14:textId="77777777" w:rsidR="00253B6E" w:rsidRDefault="00D74074">
      <w:pPr>
        <w:pStyle w:val="BodyText"/>
        <w:spacing w:line="278" w:lineRule="auto"/>
        <w:ind w:left="270" w:right="82"/>
        <w:jc w:val="both"/>
      </w:pPr>
      <w:r>
        <w:rPr>
          <w:rFonts w:ascii="Arial" w:hAnsi="Arial"/>
          <w:b/>
        </w:rPr>
        <w:t>Schools Block Funding</w:t>
      </w:r>
      <w:r>
        <w:t>: Contribution of up to £6k for additional support required by children and young people with high needs, from the notional SEND budget.</w:t>
      </w:r>
    </w:p>
    <w:p w14:paraId="61538728" w14:textId="77777777" w:rsidR="00253B6E" w:rsidRDefault="00253B6E">
      <w:pPr>
        <w:pStyle w:val="BodyText"/>
        <w:spacing w:before="32"/>
      </w:pPr>
    </w:p>
    <w:p w14:paraId="5C74FCEB" w14:textId="77777777" w:rsidR="00253B6E" w:rsidRDefault="00D74074">
      <w:pPr>
        <w:pStyle w:val="BodyText"/>
        <w:spacing w:line="278" w:lineRule="auto"/>
        <w:ind w:left="270" w:right="94"/>
        <w:jc w:val="both"/>
      </w:pPr>
      <w:r>
        <w:rPr>
          <w:rFonts w:ascii="Arial"/>
          <w:b/>
        </w:rPr>
        <w:t xml:space="preserve">High Needs Top-Up: </w:t>
      </w:r>
      <w:r>
        <w:t>Top-up funding from the LA to meet the needs of individual children and young people with EHC plans.</w:t>
      </w:r>
    </w:p>
    <w:p w14:paraId="0F17B916" w14:textId="77777777" w:rsidR="00253B6E" w:rsidRDefault="00253B6E">
      <w:pPr>
        <w:pStyle w:val="BodyText"/>
      </w:pPr>
    </w:p>
    <w:p w14:paraId="1C24422F" w14:textId="77777777" w:rsidR="00253B6E" w:rsidRDefault="00253B6E">
      <w:pPr>
        <w:pStyle w:val="BodyText"/>
        <w:spacing w:before="69"/>
      </w:pPr>
    </w:p>
    <w:p w14:paraId="360BB99A" w14:textId="77777777" w:rsidR="00253B6E" w:rsidRDefault="00D74074">
      <w:pPr>
        <w:pStyle w:val="Heading1"/>
      </w:pPr>
      <w:r>
        <w:rPr>
          <w:spacing w:val="-2"/>
        </w:rPr>
        <w:t>Communication</w:t>
      </w:r>
    </w:p>
    <w:p w14:paraId="7ADC0915" w14:textId="77777777" w:rsidR="00253B6E" w:rsidRDefault="00253B6E">
      <w:pPr>
        <w:pStyle w:val="BodyText"/>
        <w:spacing w:before="80"/>
        <w:rPr>
          <w:rFonts w:ascii="Arial"/>
          <w:b/>
        </w:rPr>
      </w:pPr>
    </w:p>
    <w:p w14:paraId="6655570C" w14:textId="77777777" w:rsidR="00253B6E" w:rsidRDefault="00D74074">
      <w:pPr>
        <w:pStyle w:val="BodyText"/>
        <w:spacing w:line="276" w:lineRule="auto"/>
        <w:ind w:left="270" w:right="74"/>
        <w:jc w:val="both"/>
      </w:pPr>
      <w:r>
        <w:t xml:space="preserve">Termly reviews are held for children on the SEND Register at the </w:t>
      </w:r>
      <w:proofErr w:type="gramStart"/>
      <w:r>
        <w:t>One Page</w:t>
      </w:r>
      <w:proofErr w:type="gramEnd"/>
      <w:r>
        <w:t xml:space="preserve"> Profile, IAPDR, and EHCP</w:t>
      </w:r>
      <w:r>
        <w:rPr>
          <w:spacing w:val="-5"/>
        </w:rPr>
        <w:t xml:space="preserve"> </w:t>
      </w:r>
      <w:r>
        <w:t>levels.</w:t>
      </w:r>
      <w:r>
        <w:rPr>
          <w:spacing w:val="-6"/>
        </w:rPr>
        <w:t xml:space="preserve"> </w:t>
      </w:r>
      <w:r>
        <w:t>These</w:t>
      </w:r>
      <w:r>
        <w:rPr>
          <w:spacing w:val="-5"/>
        </w:rPr>
        <w:t xml:space="preserve"> </w:t>
      </w:r>
      <w:r>
        <w:t>reviews</w:t>
      </w:r>
      <w:r>
        <w:rPr>
          <w:spacing w:val="-6"/>
        </w:rPr>
        <w:t xml:space="preserve"> </w:t>
      </w:r>
      <w:r>
        <w:t>currently</w:t>
      </w:r>
      <w:r>
        <w:rPr>
          <w:spacing w:val="-5"/>
        </w:rPr>
        <w:t xml:space="preserve"> </w:t>
      </w:r>
      <w:r>
        <w:t>take</w:t>
      </w:r>
      <w:r>
        <w:rPr>
          <w:spacing w:val="-5"/>
        </w:rPr>
        <w:t xml:space="preserve"> </w:t>
      </w:r>
      <w:r>
        <w:t>the</w:t>
      </w:r>
      <w:r>
        <w:rPr>
          <w:spacing w:val="-5"/>
        </w:rPr>
        <w:t xml:space="preserve"> </w:t>
      </w:r>
      <w:r>
        <w:t>form</w:t>
      </w:r>
      <w:r>
        <w:rPr>
          <w:spacing w:val="-5"/>
        </w:rPr>
        <w:t xml:space="preserve"> </w:t>
      </w:r>
      <w:r>
        <w:t>of</w:t>
      </w:r>
      <w:r>
        <w:rPr>
          <w:spacing w:val="-5"/>
        </w:rPr>
        <w:t xml:space="preserve"> </w:t>
      </w:r>
      <w:r>
        <w:t>collaborative</w:t>
      </w:r>
      <w:r>
        <w:rPr>
          <w:spacing w:val="-3"/>
        </w:rPr>
        <w:t xml:space="preserve"> </w:t>
      </w:r>
      <w:r>
        <w:t>workshops</w:t>
      </w:r>
      <w:r>
        <w:rPr>
          <w:spacing w:val="-7"/>
        </w:rPr>
        <w:t xml:space="preserve"> </w:t>
      </w:r>
      <w:r>
        <w:t>where</w:t>
      </w:r>
      <w:r>
        <w:rPr>
          <w:spacing w:val="-4"/>
        </w:rPr>
        <w:t xml:space="preserve"> </w:t>
      </w:r>
      <w:r>
        <w:t>all</w:t>
      </w:r>
      <w:r>
        <w:rPr>
          <w:spacing w:val="-7"/>
        </w:rPr>
        <w:t xml:space="preserve"> </w:t>
      </w:r>
      <w:r>
        <w:t xml:space="preserve">members of staff working with the child, along with parents, meet to share progress and discuss next steps. Views and attendance from other services are also welcomed. The documentation and process </w:t>
      </w:r>
      <w:proofErr w:type="gramStart"/>
      <w:r>
        <w:t>takes</w:t>
      </w:r>
      <w:proofErr w:type="gramEnd"/>
      <w:r>
        <w:t xml:space="preserve"> into account the children’s views as they have an opportunity to reflect and respond.</w:t>
      </w:r>
    </w:p>
    <w:p w14:paraId="72F96144" w14:textId="77777777" w:rsidR="00253B6E" w:rsidRDefault="00253B6E">
      <w:pPr>
        <w:pStyle w:val="BodyText"/>
        <w:spacing w:before="35"/>
      </w:pPr>
    </w:p>
    <w:p w14:paraId="64155BD9" w14:textId="77777777" w:rsidR="00253B6E" w:rsidRDefault="00D74074">
      <w:pPr>
        <w:pStyle w:val="BodyText"/>
        <w:spacing w:line="278" w:lineRule="auto"/>
        <w:ind w:left="270" w:right="80"/>
        <w:jc w:val="both"/>
      </w:pPr>
      <w:r>
        <w:t>Rebecca</w:t>
      </w:r>
      <w:r>
        <w:rPr>
          <w:spacing w:val="-9"/>
        </w:rPr>
        <w:t xml:space="preserve"> </w:t>
      </w:r>
      <w:r>
        <w:t>Aka,</w:t>
      </w:r>
      <w:r>
        <w:rPr>
          <w:spacing w:val="-10"/>
        </w:rPr>
        <w:t xml:space="preserve"> </w:t>
      </w:r>
      <w:r>
        <w:t>SENDCO,</w:t>
      </w:r>
      <w:r>
        <w:rPr>
          <w:spacing w:val="-6"/>
        </w:rPr>
        <w:t xml:space="preserve"> </w:t>
      </w:r>
      <w:r>
        <w:t>is</w:t>
      </w:r>
      <w:r>
        <w:rPr>
          <w:spacing w:val="-11"/>
        </w:rPr>
        <w:t xml:space="preserve"> </w:t>
      </w:r>
      <w:r>
        <w:t>responsible</w:t>
      </w:r>
      <w:r>
        <w:rPr>
          <w:spacing w:val="-9"/>
        </w:rPr>
        <w:t xml:space="preserve"> </w:t>
      </w:r>
      <w:r>
        <w:t>for</w:t>
      </w:r>
      <w:r>
        <w:rPr>
          <w:spacing w:val="-13"/>
        </w:rPr>
        <w:t xml:space="preserve"> </w:t>
      </w:r>
      <w:r>
        <w:t>communicating</w:t>
      </w:r>
      <w:r>
        <w:rPr>
          <w:spacing w:val="-9"/>
        </w:rPr>
        <w:t xml:space="preserve"> </w:t>
      </w:r>
      <w:r>
        <w:t>and</w:t>
      </w:r>
      <w:r>
        <w:rPr>
          <w:spacing w:val="-9"/>
        </w:rPr>
        <w:t xml:space="preserve"> </w:t>
      </w:r>
      <w:r>
        <w:t>liaising</w:t>
      </w:r>
      <w:r>
        <w:rPr>
          <w:spacing w:val="-2"/>
        </w:rPr>
        <w:t xml:space="preserve"> </w:t>
      </w:r>
      <w:r>
        <w:t>with</w:t>
      </w:r>
      <w:r>
        <w:rPr>
          <w:spacing w:val="-8"/>
        </w:rPr>
        <w:t xml:space="preserve"> </w:t>
      </w:r>
      <w:r>
        <w:t>a</w:t>
      </w:r>
      <w:r>
        <w:rPr>
          <w:spacing w:val="-9"/>
        </w:rPr>
        <w:t xml:space="preserve"> </w:t>
      </w:r>
      <w:r>
        <w:t>wide</w:t>
      </w:r>
      <w:r>
        <w:rPr>
          <w:spacing w:val="-5"/>
        </w:rPr>
        <w:t xml:space="preserve"> </w:t>
      </w:r>
      <w:r>
        <w:t>range</w:t>
      </w:r>
      <w:r>
        <w:rPr>
          <w:spacing w:val="-9"/>
        </w:rPr>
        <w:t xml:space="preserve"> </w:t>
      </w:r>
      <w:r>
        <w:t>of</w:t>
      </w:r>
      <w:r>
        <w:rPr>
          <w:spacing w:val="-10"/>
        </w:rPr>
        <w:t xml:space="preserve"> </w:t>
      </w:r>
      <w:r>
        <w:t>outside agencies, including:</w:t>
      </w:r>
    </w:p>
    <w:p w14:paraId="22716E46" w14:textId="77777777" w:rsidR="00253B6E" w:rsidRDefault="00253B6E">
      <w:pPr>
        <w:pStyle w:val="BodyText"/>
        <w:spacing w:before="33"/>
      </w:pPr>
    </w:p>
    <w:p w14:paraId="74A0301E" w14:textId="77777777" w:rsidR="00253B6E" w:rsidRDefault="00D74074">
      <w:pPr>
        <w:pStyle w:val="ListParagraph"/>
        <w:numPr>
          <w:ilvl w:val="0"/>
          <w:numId w:val="1"/>
        </w:numPr>
        <w:tabs>
          <w:tab w:val="left" w:pos="1428"/>
        </w:tabs>
        <w:ind w:hanging="591"/>
      </w:pPr>
      <w:r>
        <w:rPr>
          <w:spacing w:val="-2"/>
        </w:rPr>
        <w:t>Educational</w:t>
      </w:r>
      <w:r>
        <w:rPr>
          <w:spacing w:val="-3"/>
        </w:rPr>
        <w:t xml:space="preserve"> </w:t>
      </w:r>
      <w:r>
        <w:rPr>
          <w:spacing w:val="-2"/>
        </w:rPr>
        <w:t>psychology</w:t>
      </w:r>
    </w:p>
    <w:p w14:paraId="4062F40C" w14:textId="77777777" w:rsidR="00253B6E" w:rsidRDefault="00D74074">
      <w:pPr>
        <w:pStyle w:val="ListParagraph"/>
        <w:numPr>
          <w:ilvl w:val="0"/>
          <w:numId w:val="1"/>
        </w:numPr>
        <w:tabs>
          <w:tab w:val="left" w:pos="1428"/>
        </w:tabs>
        <w:spacing w:before="35"/>
        <w:ind w:hanging="591"/>
      </w:pPr>
      <w:r>
        <w:t>Early</w:t>
      </w:r>
      <w:r>
        <w:rPr>
          <w:spacing w:val="-10"/>
        </w:rPr>
        <w:t xml:space="preserve"> </w:t>
      </w:r>
      <w:r>
        <w:t>Years</w:t>
      </w:r>
      <w:r>
        <w:rPr>
          <w:spacing w:val="-12"/>
        </w:rPr>
        <w:t xml:space="preserve"> </w:t>
      </w:r>
      <w:r>
        <w:t>SEND</w:t>
      </w:r>
      <w:r>
        <w:rPr>
          <w:spacing w:val="-9"/>
        </w:rPr>
        <w:t xml:space="preserve"> </w:t>
      </w:r>
      <w:r>
        <w:rPr>
          <w:spacing w:val="-2"/>
        </w:rPr>
        <w:t>(</w:t>
      </w:r>
      <w:proofErr w:type="spellStart"/>
      <w:r>
        <w:rPr>
          <w:spacing w:val="-2"/>
        </w:rPr>
        <w:t>Portex</w:t>
      </w:r>
      <w:proofErr w:type="spellEnd"/>
      <w:r>
        <w:rPr>
          <w:spacing w:val="-2"/>
        </w:rPr>
        <w:t>)</w:t>
      </w:r>
    </w:p>
    <w:p w14:paraId="2F3941A8" w14:textId="77777777" w:rsidR="00253B6E" w:rsidRDefault="00D74074">
      <w:pPr>
        <w:pStyle w:val="ListParagraph"/>
        <w:numPr>
          <w:ilvl w:val="0"/>
          <w:numId w:val="1"/>
        </w:numPr>
        <w:tabs>
          <w:tab w:val="left" w:pos="1428"/>
        </w:tabs>
        <w:spacing w:before="32"/>
        <w:ind w:hanging="591"/>
      </w:pPr>
      <w:r>
        <w:rPr>
          <w:spacing w:val="-2"/>
        </w:rPr>
        <w:t>Neurodevelopment</w:t>
      </w:r>
      <w:r>
        <w:rPr>
          <w:spacing w:val="-8"/>
        </w:rPr>
        <w:t xml:space="preserve"> </w:t>
      </w:r>
      <w:r>
        <w:rPr>
          <w:spacing w:val="-2"/>
        </w:rPr>
        <w:t>Services</w:t>
      </w:r>
    </w:p>
    <w:p w14:paraId="4298A6F1" w14:textId="77777777" w:rsidR="00253B6E" w:rsidRDefault="00D74074">
      <w:pPr>
        <w:pStyle w:val="ListParagraph"/>
        <w:numPr>
          <w:ilvl w:val="0"/>
          <w:numId w:val="1"/>
        </w:numPr>
        <w:tabs>
          <w:tab w:val="left" w:pos="1428"/>
        </w:tabs>
        <w:spacing w:before="37"/>
        <w:ind w:hanging="591"/>
      </w:pPr>
      <w:r>
        <w:t>Speech</w:t>
      </w:r>
      <w:r>
        <w:rPr>
          <w:spacing w:val="-15"/>
        </w:rPr>
        <w:t xml:space="preserve"> </w:t>
      </w:r>
      <w:r>
        <w:rPr>
          <w:spacing w:val="-2"/>
        </w:rPr>
        <w:t>therapists</w:t>
      </w:r>
    </w:p>
    <w:p w14:paraId="75494E61" w14:textId="77777777" w:rsidR="00253B6E" w:rsidRDefault="00D74074">
      <w:pPr>
        <w:pStyle w:val="ListParagraph"/>
        <w:numPr>
          <w:ilvl w:val="0"/>
          <w:numId w:val="1"/>
        </w:numPr>
        <w:tabs>
          <w:tab w:val="left" w:pos="1428"/>
        </w:tabs>
        <w:spacing w:before="35"/>
        <w:ind w:hanging="591"/>
      </w:pPr>
      <w:proofErr w:type="spellStart"/>
      <w:r>
        <w:rPr>
          <w:spacing w:val="-2"/>
        </w:rPr>
        <w:t>Behaviour</w:t>
      </w:r>
      <w:proofErr w:type="spellEnd"/>
      <w:r>
        <w:rPr>
          <w:spacing w:val="-3"/>
        </w:rPr>
        <w:t xml:space="preserve"> </w:t>
      </w:r>
      <w:r>
        <w:rPr>
          <w:spacing w:val="-2"/>
        </w:rPr>
        <w:t>support</w:t>
      </w:r>
      <w:r>
        <w:rPr>
          <w:spacing w:val="-4"/>
        </w:rPr>
        <w:t xml:space="preserve"> </w:t>
      </w:r>
      <w:r>
        <w:rPr>
          <w:spacing w:val="-2"/>
        </w:rPr>
        <w:t>teachers</w:t>
      </w:r>
    </w:p>
    <w:p w14:paraId="1850CF7C" w14:textId="77777777" w:rsidR="00253B6E" w:rsidRDefault="00D74074">
      <w:pPr>
        <w:pStyle w:val="ListParagraph"/>
        <w:numPr>
          <w:ilvl w:val="0"/>
          <w:numId w:val="1"/>
        </w:numPr>
        <w:tabs>
          <w:tab w:val="left" w:pos="1428"/>
        </w:tabs>
        <w:spacing w:before="37"/>
        <w:ind w:hanging="591"/>
      </w:pPr>
      <w:r>
        <w:rPr>
          <w:spacing w:val="-2"/>
        </w:rPr>
        <w:t>Teachers</w:t>
      </w:r>
      <w:r>
        <w:rPr>
          <w:spacing w:val="-9"/>
        </w:rPr>
        <w:t xml:space="preserve"> </w:t>
      </w:r>
      <w:r>
        <w:rPr>
          <w:spacing w:val="-2"/>
        </w:rPr>
        <w:t>for</w:t>
      </w:r>
      <w:r>
        <w:rPr>
          <w:spacing w:val="-7"/>
        </w:rPr>
        <w:t xml:space="preserve"> </w:t>
      </w:r>
      <w:r>
        <w:rPr>
          <w:spacing w:val="-2"/>
        </w:rPr>
        <w:t>the</w:t>
      </w:r>
      <w:r>
        <w:rPr>
          <w:spacing w:val="-4"/>
        </w:rPr>
        <w:t xml:space="preserve"> </w:t>
      </w:r>
      <w:r>
        <w:rPr>
          <w:spacing w:val="-2"/>
        </w:rPr>
        <w:t>hearing</w:t>
      </w:r>
      <w:r>
        <w:rPr>
          <w:spacing w:val="-1"/>
        </w:rPr>
        <w:t xml:space="preserve"> </w:t>
      </w:r>
      <w:r>
        <w:rPr>
          <w:spacing w:val="-2"/>
        </w:rPr>
        <w:t>impaired/</w:t>
      </w:r>
      <w:r>
        <w:rPr>
          <w:spacing w:val="-1"/>
        </w:rPr>
        <w:t xml:space="preserve"> </w:t>
      </w:r>
      <w:r>
        <w:rPr>
          <w:spacing w:val="-2"/>
        </w:rPr>
        <w:t>visually impaired/</w:t>
      </w:r>
      <w:r>
        <w:rPr>
          <w:spacing w:val="-5"/>
        </w:rPr>
        <w:t xml:space="preserve"> </w:t>
      </w:r>
      <w:r>
        <w:rPr>
          <w:spacing w:val="-2"/>
        </w:rPr>
        <w:t>physically</w:t>
      </w:r>
      <w:r>
        <w:t xml:space="preserve"> </w:t>
      </w:r>
      <w:r>
        <w:rPr>
          <w:spacing w:val="-2"/>
        </w:rPr>
        <w:t>impaired</w:t>
      </w:r>
    </w:p>
    <w:p w14:paraId="6F347F6B" w14:textId="77777777" w:rsidR="00253B6E" w:rsidRDefault="00D74074">
      <w:pPr>
        <w:pStyle w:val="ListParagraph"/>
        <w:numPr>
          <w:ilvl w:val="0"/>
          <w:numId w:val="1"/>
        </w:numPr>
        <w:tabs>
          <w:tab w:val="left" w:pos="1428"/>
        </w:tabs>
        <w:spacing w:before="31"/>
        <w:ind w:hanging="591"/>
      </w:pPr>
      <w:r>
        <w:rPr>
          <w:spacing w:val="-2"/>
        </w:rPr>
        <w:t>Specialist</w:t>
      </w:r>
      <w:r>
        <w:rPr>
          <w:spacing w:val="-7"/>
        </w:rPr>
        <w:t xml:space="preserve"> </w:t>
      </w:r>
      <w:r>
        <w:rPr>
          <w:spacing w:val="-2"/>
        </w:rPr>
        <w:t>outreach</w:t>
      </w:r>
      <w:r>
        <w:rPr>
          <w:spacing w:val="3"/>
        </w:rPr>
        <w:t xml:space="preserve"> </w:t>
      </w:r>
      <w:r>
        <w:rPr>
          <w:spacing w:val="-4"/>
        </w:rPr>
        <w:t>staff</w:t>
      </w:r>
    </w:p>
    <w:p w14:paraId="4C090EA0" w14:textId="77777777" w:rsidR="00253B6E" w:rsidRDefault="00D74074">
      <w:pPr>
        <w:pStyle w:val="ListParagraph"/>
        <w:numPr>
          <w:ilvl w:val="0"/>
          <w:numId w:val="1"/>
        </w:numPr>
        <w:tabs>
          <w:tab w:val="left" w:pos="1428"/>
        </w:tabs>
        <w:spacing w:before="36"/>
        <w:ind w:hanging="591"/>
      </w:pPr>
      <w:r>
        <w:rPr>
          <w:spacing w:val="-2"/>
        </w:rPr>
        <w:t>Physiotherapists</w:t>
      </w:r>
    </w:p>
    <w:p w14:paraId="1282F98D" w14:textId="77777777" w:rsidR="00253B6E" w:rsidRDefault="00D74074">
      <w:pPr>
        <w:pStyle w:val="ListParagraph"/>
        <w:numPr>
          <w:ilvl w:val="0"/>
          <w:numId w:val="1"/>
        </w:numPr>
        <w:tabs>
          <w:tab w:val="left" w:pos="1428"/>
        </w:tabs>
        <w:spacing w:before="36"/>
        <w:ind w:hanging="591"/>
      </w:pPr>
      <w:r>
        <w:rPr>
          <w:spacing w:val="-2"/>
        </w:rPr>
        <w:t>Occupational</w:t>
      </w:r>
      <w:r>
        <w:rPr>
          <w:spacing w:val="-3"/>
        </w:rPr>
        <w:t xml:space="preserve"> </w:t>
      </w:r>
      <w:r>
        <w:rPr>
          <w:spacing w:val="-2"/>
        </w:rPr>
        <w:t>therapists</w:t>
      </w:r>
    </w:p>
    <w:p w14:paraId="45AC5F81" w14:textId="77777777" w:rsidR="00253B6E" w:rsidRDefault="00D74074">
      <w:pPr>
        <w:pStyle w:val="ListParagraph"/>
        <w:numPr>
          <w:ilvl w:val="0"/>
          <w:numId w:val="1"/>
        </w:numPr>
        <w:tabs>
          <w:tab w:val="left" w:pos="1428"/>
        </w:tabs>
        <w:spacing w:before="31"/>
        <w:ind w:hanging="591"/>
      </w:pPr>
      <w:r>
        <w:rPr>
          <w:spacing w:val="-2"/>
        </w:rPr>
        <w:t>Children</w:t>
      </w:r>
      <w:r>
        <w:rPr>
          <w:spacing w:val="-6"/>
        </w:rPr>
        <w:t xml:space="preserve"> </w:t>
      </w:r>
      <w:r>
        <w:rPr>
          <w:spacing w:val="-2"/>
        </w:rPr>
        <w:t>and</w:t>
      </w:r>
      <w:r>
        <w:rPr>
          <w:spacing w:val="-6"/>
        </w:rPr>
        <w:t xml:space="preserve"> </w:t>
      </w:r>
      <w:r>
        <w:rPr>
          <w:spacing w:val="-2"/>
        </w:rPr>
        <w:t>Adolescent</w:t>
      </w:r>
      <w:r>
        <w:rPr>
          <w:spacing w:val="-1"/>
        </w:rPr>
        <w:t xml:space="preserve"> </w:t>
      </w:r>
      <w:r>
        <w:rPr>
          <w:spacing w:val="-2"/>
        </w:rPr>
        <w:t>Mental Health</w:t>
      </w:r>
      <w:r>
        <w:rPr>
          <w:spacing w:val="-5"/>
        </w:rPr>
        <w:t xml:space="preserve"> </w:t>
      </w:r>
      <w:r>
        <w:rPr>
          <w:spacing w:val="-2"/>
        </w:rPr>
        <w:t>Service (CAMHS)</w:t>
      </w:r>
    </w:p>
    <w:p w14:paraId="00D8A412" w14:textId="77777777" w:rsidR="00253B6E" w:rsidRDefault="00253B6E">
      <w:pPr>
        <w:pStyle w:val="BodyText"/>
        <w:spacing w:before="76"/>
      </w:pPr>
    </w:p>
    <w:p w14:paraId="121AEF9A" w14:textId="5192E669" w:rsidR="00253B6E" w:rsidRDefault="00D74074">
      <w:pPr>
        <w:pStyle w:val="BodyText"/>
        <w:spacing w:line="276" w:lineRule="auto"/>
        <w:ind w:left="270" w:right="79"/>
        <w:jc w:val="both"/>
      </w:pPr>
      <w:r>
        <w:t xml:space="preserve">Paperwork, plans, and reports are held electronically on our secure server, ensuring up-to-date information can be added efficiently. The </w:t>
      </w:r>
      <w:r w:rsidR="00511C91">
        <w:t xml:space="preserve">SENCO </w:t>
      </w:r>
      <w:r>
        <w:t>and class teachers have access to this server to ensure that provision and support for individual pupils is kept up to date and confidential.</w:t>
      </w:r>
    </w:p>
    <w:p w14:paraId="2E66AF1B" w14:textId="77777777" w:rsidR="00253B6E" w:rsidRDefault="00253B6E">
      <w:pPr>
        <w:pStyle w:val="BodyText"/>
      </w:pPr>
    </w:p>
    <w:p w14:paraId="34585AB7" w14:textId="77777777" w:rsidR="00253B6E" w:rsidRDefault="00253B6E">
      <w:pPr>
        <w:pStyle w:val="BodyText"/>
        <w:spacing w:before="76"/>
      </w:pPr>
    </w:p>
    <w:p w14:paraId="3C9CEDA5" w14:textId="77777777" w:rsidR="00253B6E" w:rsidRDefault="00D74074">
      <w:pPr>
        <w:pStyle w:val="Heading1"/>
      </w:pPr>
      <w:r>
        <w:rPr>
          <w:spacing w:val="-2"/>
        </w:rPr>
        <w:t>Reviewing</w:t>
      </w:r>
      <w:r>
        <w:rPr>
          <w:spacing w:val="-6"/>
        </w:rPr>
        <w:t xml:space="preserve"> </w:t>
      </w:r>
      <w:r>
        <w:rPr>
          <w:spacing w:val="-2"/>
        </w:rPr>
        <w:t>the</w:t>
      </w:r>
      <w:r>
        <w:rPr>
          <w:spacing w:val="-3"/>
        </w:rPr>
        <w:t xml:space="preserve"> </w:t>
      </w:r>
      <w:r>
        <w:rPr>
          <w:spacing w:val="-2"/>
        </w:rPr>
        <w:t>Policy</w:t>
      </w:r>
    </w:p>
    <w:p w14:paraId="6B5595E3" w14:textId="77777777" w:rsidR="00253B6E" w:rsidRDefault="00253B6E">
      <w:pPr>
        <w:pStyle w:val="BodyText"/>
        <w:spacing w:before="76"/>
        <w:rPr>
          <w:rFonts w:ascii="Arial"/>
          <w:b/>
        </w:rPr>
      </w:pPr>
    </w:p>
    <w:p w14:paraId="4D641DCD" w14:textId="77777777" w:rsidR="00253B6E" w:rsidRDefault="00D74074">
      <w:pPr>
        <w:pStyle w:val="BodyText"/>
        <w:spacing w:line="278" w:lineRule="auto"/>
        <w:ind w:left="270" w:right="83"/>
        <w:jc w:val="both"/>
      </w:pPr>
      <w:r>
        <w:t>This</w:t>
      </w:r>
      <w:r>
        <w:rPr>
          <w:spacing w:val="-1"/>
        </w:rPr>
        <w:t xml:space="preserve"> </w:t>
      </w:r>
      <w:r>
        <w:t>policy</w:t>
      </w:r>
      <w:r>
        <w:rPr>
          <w:spacing w:val="-2"/>
        </w:rPr>
        <w:t xml:space="preserve"> </w:t>
      </w:r>
      <w:r>
        <w:t>will</w:t>
      </w:r>
      <w:r>
        <w:rPr>
          <w:spacing w:val="-3"/>
        </w:rPr>
        <w:t xml:space="preserve"> </w:t>
      </w:r>
      <w:r>
        <w:t>be</w:t>
      </w:r>
      <w:r>
        <w:rPr>
          <w:spacing w:val="-1"/>
        </w:rPr>
        <w:t xml:space="preserve"> </w:t>
      </w:r>
      <w:r>
        <w:t>reviewed</w:t>
      </w:r>
      <w:r>
        <w:rPr>
          <w:spacing w:val="-4"/>
        </w:rPr>
        <w:t xml:space="preserve"> </w:t>
      </w:r>
      <w:r>
        <w:t>annually,</w:t>
      </w:r>
      <w:r>
        <w:rPr>
          <w:spacing w:val="-5"/>
        </w:rPr>
        <w:t xml:space="preserve"> </w:t>
      </w:r>
      <w:r>
        <w:t>unless</w:t>
      </w:r>
      <w:r>
        <w:rPr>
          <w:spacing w:val="-1"/>
        </w:rPr>
        <w:t xml:space="preserve"> </w:t>
      </w:r>
      <w:r>
        <w:t>changes</w:t>
      </w:r>
      <w:r>
        <w:rPr>
          <w:spacing w:val="-6"/>
        </w:rPr>
        <w:t xml:space="preserve"> </w:t>
      </w:r>
      <w:r>
        <w:t>in</w:t>
      </w:r>
      <w:r>
        <w:rPr>
          <w:spacing w:val="-1"/>
        </w:rPr>
        <w:t xml:space="preserve"> </w:t>
      </w:r>
      <w:r>
        <w:t>legislation</w:t>
      </w:r>
      <w:r>
        <w:rPr>
          <w:spacing w:val="-5"/>
        </w:rPr>
        <w:t xml:space="preserve"> </w:t>
      </w:r>
      <w:r>
        <w:t>or</w:t>
      </w:r>
      <w:r>
        <w:rPr>
          <w:spacing w:val="-9"/>
        </w:rPr>
        <w:t xml:space="preserve"> </w:t>
      </w:r>
      <w:r>
        <w:t>within the</w:t>
      </w:r>
      <w:r>
        <w:rPr>
          <w:spacing w:val="-2"/>
        </w:rPr>
        <w:t xml:space="preserve"> </w:t>
      </w:r>
      <w:r>
        <w:t>school</w:t>
      </w:r>
      <w:r>
        <w:rPr>
          <w:spacing w:val="-7"/>
        </w:rPr>
        <w:t xml:space="preserve"> </w:t>
      </w:r>
      <w:proofErr w:type="gramStart"/>
      <w:r>
        <w:t>necessitate</w:t>
      </w:r>
      <w:proofErr w:type="gramEnd"/>
      <w:r>
        <w:t xml:space="preserve"> an earlier review.</w:t>
      </w:r>
    </w:p>
    <w:p w14:paraId="14D81086" w14:textId="77777777" w:rsidR="00253B6E" w:rsidRDefault="00253B6E">
      <w:pPr>
        <w:pStyle w:val="BodyText"/>
        <w:spacing w:line="278" w:lineRule="auto"/>
        <w:jc w:val="both"/>
        <w:sectPr w:rsidR="00253B6E">
          <w:pgSz w:w="11910" w:h="16840"/>
          <w:pgMar w:top="1580" w:right="992" w:bottom="280" w:left="992"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3FFEB05C" w14:textId="77777777" w:rsidR="00253B6E" w:rsidRDefault="00D74074">
      <w:pPr>
        <w:pStyle w:val="Heading1"/>
        <w:spacing w:before="62"/>
      </w:pPr>
      <w:r>
        <w:rPr>
          <w:spacing w:val="-2"/>
        </w:rPr>
        <w:lastRenderedPageBreak/>
        <w:t>Facilities,</w:t>
      </w:r>
      <w:r>
        <w:rPr>
          <w:spacing w:val="-4"/>
        </w:rPr>
        <w:t xml:space="preserve"> </w:t>
      </w:r>
      <w:r>
        <w:rPr>
          <w:spacing w:val="-2"/>
        </w:rPr>
        <w:t>Physical Access, and</w:t>
      </w:r>
      <w:r>
        <w:rPr>
          <w:spacing w:val="-5"/>
        </w:rPr>
        <w:t xml:space="preserve"> </w:t>
      </w:r>
      <w:r>
        <w:rPr>
          <w:spacing w:val="-2"/>
        </w:rPr>
        <w:t>Accessibility</w:t>
      </w:r>
    </w:p>
    <w:p w14:paraId="28C07E6F" w14:textId="77777777" w:rsidR="00253B6E" w:rsidRDefault="00253B6E">
      <w:pPr>
        <w:pStyle w:val="BodyText"/>
        <w:spacing w:before="75"/>
        <w:rPr>
          <w:rFonts w:ascii="Arial"/>
          <w:b/>
        </w:rPr>
      </w:pPr>
    </w:p>
    <w:p w14:paraId="7BBF26F6" w14:textId="77777777" w:rsidR="00253B6E" w:rsidRDefault="00D74074">
      <w:pPr>
        <w:pStyle w:val="BodyText"/>
        <w:spacing w:line="278" w:lineRule="auto"/>
        <w:ind w:left="270" w:right="83"/>
        <w:jc w:val="both"/>
      </w:pPr>
      <w:r>
        <w:t>Although there are no specialist facilities for pupils with SEND at Batley Parish CE Primary Academy, we provide:</w:t>
      </w:r>
    </w:p>
    <w:p w14:paraId="6F46A5DF" w14:textId="77777777" w:rsidR="00253B6E" w:rsidRDefault="00253B6E">
      <w:pPr>
        <w:pStyle w:val="BodyText"/>
        <w:spacing w:before="32"/>
      </w:pPr>
    </w:p>
    <w:p w14:paraId="04565B9E" w14:textId="77777777" w:rsidR="00253B6E" w:rsidRDefault="00D74074">
      <w:pPr>
        <w:pStyle w:val="ListParagraph"/>
        <w:numPr>
          <w:ilvl w:val="0"/>
          <w:numId w:val="1"/>
        </w:numPr>
        <w:tabs>
          <w:tab w:val="left" w:pos="1428"/>
        </w:tabs>
        <w:ind w:hanging="591"/>
      </w:pPr>
      <w:r>
        <w:t>Access</w:t>
      </w:r>
      <w:r>
        <w:rPr>
          <w:spacing w:val="-16"/>
        </w:rPr>
        <w:t xml:space="preserve"> </w:t>
      </w:r>
      <w:r>
        <w:t>ramps</w:t>
      </w:r>
      <w:r>
        <w:rPr>
          <w:spacing w:val="-12"/>
        </w:rPr>
        <w:t xml:space="preserve"> </w:t>
      </w:r>
      <w:r>
        <w:t>to</w:t>
      </w:r>
      <w:r>
        <w:rPr>
          <w:spacing w:val="-11"/>
        </w:rPr>
        <w:t xml:space="preserve"> </w:t>
      </w:r>
      <w:r>
        <w:t>facilitate</w:t>
      </w:r>
      <w:r>
        <w:rPr>
          <w:spacing w:val="-10"/>
        </w:rPr>
        <w:t xml:space="preserve"> </w:t>
      </w:r>
      <w:r>
        <w:t>entry</w:t>
      </w:r>
      <w:r>
        <w:rPr>
          <w:spacing w:val="-9"/>
        </w:rPr>
        <w:t xml:space="preserve"> </w:t>
      </w:r>
      <w:r>
        <w:t>into</w:t>
      </w:r>
      <w:r>
        <w:rPr>
          <w:spacing w:val="-11"/>
        </w:rPr>
        <w:t xml:space="preserve"> </w:t>
      </w:r>
      <w:r>
        <w:t>the</w:t>
      </w:r>
      <w:r>
        <w:rPr>
          <w:spacing w:val="-11"/>
        </w:rPr>
        <w:t xml:space="preserve"> </w:t>
      </w:r>
      <w:r>
        <w:t>building</w:t>
      </w:r>
      <w:r>
        <w:rPr>
          <w:spacing w:val="-13"/>
        </w:rPr>
        <w:t xml:space="preserve"> </w:t>
      </w:r>
      <w:r>
        <w:t>and</w:t>
      </w:r>
      <w:r>
        <w:rPr>
          <w:spacing w:val="-10"/>
        </w:rPr>
        <w:t xml:space="preserve"> </w:t>
      </w:r>
      <w:r>
        <w:rPr>
          <w:spacing w:val="-2"/>
        </w:rPr>
        <w:t>playgrounds.</w:t>
      </w:r>
    </w:p>
    <w:p w14:paraId="00057CC4" w14:textId="77777777" w:rsidR="00253B6E" w:rsidRDefault="00D74074">
      <w:pPr>
        <w:pStyle w:val="ListParagraph"/>
        <w:numPr>
          <w:ilvl w:val="0"/>
          <w:numId w:val="1"/>
        </w:numPr>
        <w:tabs>
          <w:tab w:val="left" w:pos="1428"/>
        </w:tabs>
        <w:spacing w:before="37"/>
        <w:ind w:hanging="591"/>
      </w:pPr>
      <w:r>
        <w:t>A</w:t>
      </w:r>
      <w:r>
        <w:rPr>
          <w:spacing w:val="-14"/>
        </w:rPr>
        <w:t xml:space="preserve"> </w:t>
      </w:r>
      <w:r>
        <w:t>single-</w:t>
      </w:r>
      <w:proofErr w:type="spellStart"/>
      <w:r>
        <w:t>storey</w:t>
      </w:r>
      <w:proofErr w:type="spellEnd"/>
      <w:r>
        <w:rPr>
          <w:spacing w:val="-15"/>
        </w:rPr>
        <w:t xml:space="preserve"> </w:t>
      </w:r>
      <w:r>
        <w:t>building</w:t>
      </w:r>
      <w:r>
        <w:rPr>
          <w:spacing w:val="-12"/>
        </w:rPr>
        <w:t xml:space="preserve"> </w:t>
      </w:r>
      <w:r>
        <w:rPr>
          <w:spacing w:val="-2"/>
        </w:rPr>
        <w:t>layout.</w:t>
      </w:r>
    </w:p>
    <w:p w14:paraId="6D901FCD" w14:textId="77777777" w:rsidR="00253B6E" w:rsidRDefault="00D74074">
      <w:pPr>
        <w:pStyle w:val="ListParagraph"/>
        <w:numPr>
          <w:ilvl w:val="0"/>
          <w:numId w:val="1"/>
        </w:numPr>
        <w:tabs>
          <w:tab w:val="left" w:pos="1428"/>
        </w:tabs>
        <w:spacing w:before="32"/>
        <w:ind w:hanging="591"/>
      </w:pPr>
      <w:r>
        <w:t>A</w:t>
      </w:r>
      <w:r>
        <w:rPr>
          <w:spacing w:val="-12"/>
        </w:rPr>
        <w:t xml:space="preserve"> </w:t>
      </w:r>
      <w:r>
        <w:t>toilet</w:t>
      </w:r>
      <w:r>
        <w:rPr>
          <w:spacing w:val="-9"/>
        </w:rPr>
        <w:t xml:space="preserve"> </w:t>
      </w:r>
      <w:r>
        <w:t>for</w:t>
      </w:r>
      <w:r>
        <w:rPr>
          <w:spacing w:val="-11"/>
        </w:rPr>
        <w:t xml:space="preserve"> </w:t>
      </w:r>
      <w:r>
        <w:t>disabled</w:t>
      </w:r>
      <w:r>
        <w:rPr>
          <w:spacing w:val="-11"/>
        </w:rPr>
        <w:t xml:space="preserve"> </w:t>
      </w:r>
      <w:r>
        <w:rPr>
          <w:spacing w:val="-4"/>
        </w:rPr>
        <w:t>use.</w:t>
      </w:r>
    </w:p>
    <w:p w14:paraId="4D20E8F2" w14:textId="77777777" w:rsidR="00253B6E" w:rsidRDefault="00D74074">
      <w:pPr>
        <w:pStyle w:val="ListParagraph"/>
        <w:numPr>
          <w:ilvl w:val="0"/>
          <w:numId w:val="1"/>
        </w:numPr>
        <w:tabs>
          <w:tab w:val="left" w:pos="1428"/>
        </w:tabs>
        <w:spacing w:before="35"/>
        <w:ind w:hanging="591"/>
      </w:pPr>
      <w:r>
        <w:t>Carpeted</w:t>
      </w:r>
      <w:r>
        <w:rPr>
          <w:spacing w:val="-12"/>
        </w:rPr>
        <w:t xml:space="preserve"> </w:t>
      </w:r>
      <w:r>
        <w:t>areas</w:t>
      </w:r>
      <w:r>
        <w:rPr>
          <w:spacing w:val="-10"/>
        </w:rPr>
        <w:t xml:space="preserve"> </w:t>
      </w:r>
      <w:r>
        <w:t>in</w:t>
      </w:r>
      <w:r>
        <w:rPr>
          <w:spacing w:val="-9"/>
        </w:rPr>
        <w:t xml:space="preserve"> </w:t>
      </w:r>
      <w:r>
        <w:t>all</w:t>
      </w:r>
      <w:r>
        <w:rPr>
          <w:spacing w:val="-10"/>
        </w:rPr>
        <w:t xml:space="preserve"> </w:t>
      </w:r>
      <w:r>
        <w:rPr>
          <w:spacing w:val="-2"/>
        </w:rPr>
        <w:t>rooms.</w:t>
      </w:r>
    </w:p>
    <w:p w14:paraId="02955BB7" w14:textId="77777777" w:rsidR="00253B6E" w:rsidRDefault="00253B6E">
      <w:pPr>
        <w:pStyle w:val="BodyText"/>
        <w:spacing w:before="72"/>
      </w:pPr>
    </w:p>
    <w:p w14:paraId="36EC401E" w14:textId="77777777" w:rsidR="00253B6E" w:rsidRDefault="00D74074">
      <w:pPr>
        <w:pStyle w:val="BodyText"/>
        <w:ind w:left="270"/>
        <w:jc w:val="both"/>
      </w:pPr>
      <w:r>
        <w:t>Our</w:t>
      </w:r>
      <w:r>
        <w:rPr>
          <w:spacing w:val="-16"/>
        </w:rPr>
        <w:t xml:space="preserve"> </w:t>
      </w:r>
      <w:r>
        <w:t>Accessibility</w:t>
      </w:r>
      <w:r>
        <w:rPr>
          <w:spacing w:val="-15"/>
        </w:rPr>
        <w:t xml:space="preserve"> </w:t>
      </w:r>
      <w:r>
        <w:t>Plan</w:t>
      </w:r>
      <w:r>
        <w:rPr>
          <w:spacing w:val="-15"/>
        </w:rPr>
        <w:t xml:space="preserve"> </w:t>
      </w:r>
      <w:r>
        <w:t>addresses</w:t>
      </w:r>
      <w:r>
        <w:rPr>
          <w:spacing w:val="-16"/>
        </w:rPr>
        <w:t xml:space="preserve"> </w:t>
      </w:r>
      <w:r>
        <w:t>improvement</w:t>
      </w:r>
      <w:r>
        <w:rPr>
          <w:spacing w:val="-14"/>
        </w:rPr>
        <w:t xml:space="preserve"> </w:t>
      </w:r>
      <w:r>
        <w:t>in</w:t>
      </w:r>
      <w:r>
        <w:rPr>
          <w:spacing w:val="-16"/>
        </w:rPr>
        <w:t xml:space="preserve"> </w:t>
      </w:r>
      <w:r>
        <w:t>access</w:t>
      </w:r>
      <w:r>
        <w:rPr>
          <w:spacing w:val="-15"/>
        </w:rPr>
        <w:t xml:space="preserve"> </w:t>
      </w:r>
      <w:r>
        <w:rPr>
          <w:spacing w:val="-5"/>
        </w:rPr>
        <w:t>to:</w:t>
      </w:r>
    </w:p>
    <w:p w14:paraId="20648111" w14:textId="77777777" w:rsidR="00253B6E" w:rsidRDefault="00253B6E">
      <w:pPr>
        <w:pStyle w:val="BodyText"/>
        <w:spacing w:before="78"/>
      </w:pPr>
    </w:p>
    <w:p w14:paraId="4AB81C34" w14:textId="77777777" w:rsidR="00253B6E" w:rsidRDefault="00D74074">
      <w:pPr>
        <w:pStyle w:val="ListParagraph"/>
        <w:numPr>
          <w:ilvl w:val="0"/>
          <w:numId w:val="1"/>
        </w:numPr>
        <w:tabs>
          <w:tab w:val="left" w:pos="1428"/>
        </w:tabs>
        <w:ind w:hanging="591"/>
      </w:pPr>
      <w:r>
        <w:t>The</w:t>
      </w:r>
      <w:r>
        <w:rPr>
          <w:spacing w:val="-2"/>
        </w:rPr>
        <w:t xml:space="preserve"> curriculum</w:t>
      </w:r>
    </w:p>
    <w:p w14:paraId="141EC51E" w14:textId="77777777" w:rsidR="00253B6E" w:rsidRDefault="00D74074">
      <w:pPr>
        <w:pStyle w:val="ListParagraph"/>
        <w:numPr>
          <w:ilvl w:val="0"/>
          <w:numId w:val="1"/>
        </w:numPr>
        <w:tabs>
          <w:tab w:val="left" w:pos="1428"/>
        </w:tabs>
        <w:spacing w:before="32"/>
        <w:ind w:hanging="591"/>
      </w:pPr>
      <w:r>
        <w:t>The</w:t>
      </w:r>
      <w:r>
        <w:rPr>
          <w:spacing w:val="-14"/>
        </w:rPr>
        <w:t xml:space="preserve"> </w:t>
      </w:r>
      <w:r>
        <w:t>physical</w:t>
      </w:r>
      <w:r>
        <w:rPr>
          <w:spacing w:val="-15"/>
        </w:rPr>
        <w:t xml:space="preserve"> </w:t>
      </w:r>
      <w:r>
        <w:rPr>
          <w:spacing w:val="-2"/>
        </w:rPr>
        <w:t>environment</w:t>
      </w:r>
    </w:p>
    <w:p w14:paraId="7B7CDBA6" w14:textId="77777777" w:rsidR="00253B6E" w:rsidRDefault="00D74074">
      <w:pPr>
        <w:pStyle w:val="ListParagraph"/>
        <w:numPr>
          <w:ilvl w:val="0"/>
          <w:numId w:val="1"/>
        </w:numPr>
        <w:tabs>
          <w:tab w:val="left" w:pos="1428"/>
        </w:tabs>
        <w:spacing w:before="36"/>
        <w:ind w:hanging="591"/>
      </w:pPr>
      <w:r>
        <w:t>The</w:t>
      </w:r>
      <w:r>
        <w:rPr>
          <w:spacing w:val="-12"/>
        </w:rPr>
        <w:t xml:space="preserve"> </w:t>
      </w:r>
      <w:r>
        <w:t>provision</w:t>
      </w:r>
      <w:r>
        <w:rPr>
          <w:spacing w:val="-11"/>
        </w:rPr>
        <w:t xml:space="preserve"> </w:t>
      </w:r>
      <w:r>
        <w:t>of</w:t>
      </w:r>
      <w:r>
        <w:rPr>
          <w:spacing w:val="-8"/>
        </w:rPr>
        <w:t xml:space="preserve"> </w:t>
      </w:r>
      <w:r>
        <w:rPr>
          <w:spacing w:val="-2"/>
        </w:rPr>
        <w:t>information</w:t>
      </w:r>
    </w:p>
    <w:p w14:paraId="000361A6" w14:textId="77777777" w:rsidR="00253B6E" w:rsidRDefault="00D74074">
      <w:pPr>
        <w:pStyle w:val="ListParagraph"/>
        <w:numPr>
          <w:ilvl w:val="0"/>
          <w:numId w:val="1"/>
        </w:numPr>
        <w:tabs>
          <w:tab w:val="left" w:pos="1428"/>
        </w:tabs>
        <w:spacing w:before="36" w:line="266" w:lineRule="auto"/>
        <w:ind w:right="176"/>
      </w:pPr>
      <w:r>
        <w:t>This</w:t>
      </w:r>
      <w:r>
        <w:rPr>
          <w:spacing w:val="37"/>
        </w:rPr>
        <w:t xml:space="preserve"> </w:t>
      </w:r>
      <w:r>
        <w:t>plan</w:t>
      </w:r>
      <w:r>
        <w:rPr>
          <w:spacing w:val="36"/>
        </w:rPr>
        <w:t xml:space="preserve"> </w:t>
      </w:r>
      <w:r>
        <w:t>is</w:t>
      </w:r>
      <w:r>
        <w:rPr>
          <w:spacing w:val="35"/>
        </w:rPr>
        <w:t xml:space="preserve"> </w:t>
      </w:r>
      <w:r>
        <w:t>reviewed</w:t>
      </w:r>
      <w:r>
        <w:rPr>
          <w:spacing w:val="37"/>
        </w:rPr>
        <w:t xml:space="preserve"> </w:t>
      </w:r>
      <w:r>
        <w:t>annually,</w:t>
      </w:r>
      <w:r>
        <w:rPr>
          <w:spacing w:val="37"/>
        </w:rPr>
        <w:t xml:space="preserve"> </w:t>
      </w:r>
      <w:r>
        <w:t>barriers</w:t>
      </w:r>
      <w:r>
        <w:rPr>
          <w:spacing w:val="37"/>
        </w:rPr>
        <w:t xml:space="preserve"> </w:t>
      </w:r>
      <w:r>
        <w:t>are</w:t>
      </w:r>
      <w:r>
        <w:rPr>
          <w:spacing w:val="37"/>
        </w:rPr>
        <w:t xml:space="preserve"> </w:t>
      </w:r>
      <w:r>
        <w:t>identified,</w:t>
      </w:r>
      <w:r>
        <w:rPr>
          <w:spacing w:val="37"/>
        </w:rPr>
        <w:t xml:space="preserve"> </w:t>
      </w:r>
      <w:r>
        <w:t>and</w:t>
      </w:r>
      <w:r>
        <w:rPr>
          <w:spacing w:val="36"/>
        </w:rPr>
        <w:t xml:space="preserve"> </w:t>
      </w:r>
      <w:r>
        <w:t>actions</w:t>
      </w:r>
      <w:r>
        <w:rPr>
          <w:spacing w:val="37"/>
        </w:rPr>
        <w:t xml:space="preserve"> </w:t>
      </w:r>
      <w:r>
        <w:t>are</w:t>
      </w:r>
      <w:r>
        <w:rPr>
          <w:spacing w:val="36"/>
        </w:rPr>
        <w:t xml:space="preserve"> </w:t>
      </w:r>
      <w:r>
        <w:t>planned</w:t>
      </w:r>
      <w:r>
        <w:rPr>
          <w:spacing w:val="36"/>
        </w:rPr>
        <w:t xml:space="preserve"> </w:t>
      </w:r>
      <w:r>
        <w:t>to remove them.</w:t>
      </w:r>
    </w:p>
    <w:p w14:paraId="1CC5D7FA" w14:textId="77777777" w:rsidR="00253B6E" w:rsidRDefault="00253B6E">
      <w:pPr>
        <w:pStyle w:val="BodyText"/>
      </w:pPr>
    </w:p>
    <w:p w14:paraId="6CFB4DE9" w14:textId="77777777" w:rsidR="00253B6E" w:rsidRDefault="00253B6E">
      <w:pPr>
        <w:pStyle w:val="BodyText"/>
        <w:spacing w:before="86"/>
      </w:pPr>
    </w:p>
    <w:p w14:paraId="7FE8E53B" w14:textId="77777777" w:rsidR="00253B6E" w:rsidRDefault="00D74074">
      <w:pPr>
        <w:pStyle w:val="Heading1"/>
        <w:spacing w:before="1"/>
      </w:pPr>
      <w:r>
        <w:rPr>
          <w:spacing w:val="-2"/>
        </w:rPr>
        <w:t>Complaints</w:t>
      </w:r>
      <w:r>
        <w:rPr>
          <w:spacing w:val="-1"/>
        </w:rPr>
        <w:t xml:space="preserve"> </w:t>
      </w:r>
      <w:r>
        <w:rPr>
          <w:spacing w:val="-2"/>
        </w:rPr>
        <w:t>Procedure</w:t>
      </w:r>
    </w:p>
    <w:p w14:paraId="24AEFB27" w14:textId="77777777" w:rsidR="00253B6E" w:rsidRDefault="00253B6E">
      <w:pPr>
        <w:pStyle w:val="BodyText"/>
        <w:spacing w:before="80"/>
        <w:rPr>
          <w:rFonts w:ascii="Arial"/>
          <w:b/>
        </w:rPr>
      </w:pPr>
    </w:p>
    <w:p w14:paraId="67E5BE3D" w14:textId="77777777" w:rsidR="00253B6E" w:rsidRDefault="00D74074">
      <w:pPr>
        <w:pStyle w:val="BodyText"/>
        <w:spacing w:line="271" w:lineRule="auto"/>
        <w:ind w:left="270" w:right="85"/>
        <w:jc w:val="both"/>
      </w:pPr>
      <w:r>
        <w:t>Concerns or complaints should initially be discussed informally with the class teacher and/or SENCO. Complaints will then be addressed in line with the school complaints policy.</w:t>
      </w:r>
    </w:p>
    <w:p w14:paraId="73C01767" w14:textId="77777777" w:rsidR="00253B6E" w:rsidRDefault="00253B6E">
      <w:pPr>
        <w:pStyle w:val="BodyText"/>
        <w:spacing w:before="42"/>
      </w:pPr>
    </w:p>
    <w:p w14:paraId="2B4EC42E" w14:textId="77777777" w:rsidR="00253B6E" w:rsidRDefault="00D74074">
      <w:pPr>
        <w:pStyle w:val="BodyText"/>
        <w:ind w:left="270"/>
        <w:jc w:val="both"/>
      </w:pPr>
      <w:r>
        <w:rPr>
          <w:spacing w:val="-2"/>
        </w:rPr>
        <w:t>For</w:t>
      </w:r>
      <w:r>
        <w:rPr>
          <w:spacing w:val="-11"/>
        </w:rPr>
        <w:t xml:space="preserve"> </w:t>
      </w:r>
      <w:r>
        <w:rPr>
          <w:spacing w:val="-2"/>
        </w:rPr>
        <w:t>further</w:t>
      </w:r>
      <w:r>
        <w:rPr>
          <w:spacing w:val="-12"/>
        </w:rPr>
        <w:t xml:space="preserve"> </w:t>
      </w:r>
      <w:r>
        <w:rPr>
          <w:spacing w:val="-2"/>
        </w:rPr>
        <w:t>action,</w:t>
      </w:r>
      <w:r>
        <w:rPr>
          <w:spacing w:val="-10"/>
        </w:rPr>
        <w:t xml:space="preserve"> </w:t>
      </w:r>
      <w:r>
        <w:rPr>
          <w:spacing w:val="-2"/>
        </w:rPr>
        <w:t>please</w:t>
      </w:r>
      <w:r>
        <w:rPr>
          <w:spacing w:val="-5"/>
        </w:rPr>
        <w:t xml:space="preserve"> </w:t>
      </w:r>
      <w:r>
        <w:rPr>
          <w:spacing w:val="-2"/>
        </w:rPr>
        <w:t>see</w:t>
      </w:r>
      <w:r>
        <w:rPr>
          <w:spacing w:val="-8"/>
        </w:rPr>
        <w:t xml:space="preserve"> </w:t>
      </w:r>
      <w:r>
        <w:rPr>
          <w:spacing w:val="-2"/>
        </w:rPr>
        <w:t>the</w:t>
      </w:r>
      <w:r>
        <w:rPr>
          <w:spacing w:val="-3"/>
        </w:rPr>
        <w:t xml:space="preserve"> </w:t>
      </w:r>
      <w:r>
        <w:rPr>
          <w:spacing w:val="-2"/>
        </w:rPr>
        <w:t>Kirklees</w:t>
      </w:r>
      <w:r>
        <w:rPr>
          <w:spacing w:val="-4"/>
        </w:rPr>
        <w:t xml:space="preserve"> </w:t>
      </w:r>
      <w:r>
        <w:rPr>
          <w:spacing w:val="-2"/>
        </w:rPr>
        <w:t>Complaints</w:t>
      </w:r>
      <w:r>
        <w:rPr>
          <w:spacing w:val="-5"/>
        </w:rPr>
        <w:t xml:space="preserve"> </w:t>
      </w:r>
      <w:r>
        <w:rPr>
          <w:spacing w:val="-2"/>
        </w:rPr>
        <w:t>Procedure.</w:t>
      </w:r>
      <w:r>
        <w:rPr>
          <w:spacing w:val="-5"/>
        </w:rPr>
        <w:t xml:space="preserve"> </w:t>
      </w:r>
      <w:r>
        <w:rPr>
          <w:spacing w:val="-2"/>
        </w:rPr>
        <w:t>KIAS</w:t>
      </w:r>
      <w:r>
        <w:rPr>
          <w:spacing w:val="-4"/>
        </w:rPr>
        <w:t xml:space="preserve"> </w:t>
      </w:r>
      <w:r>
        <w:rPr>
          <w:spacing w:val="-2"/>
        </w:rPr>
        <w:t>is</w:t>
      </w:r>
      <w:r>
        <w:rPr>
          <w:spacing w:val="-5"/>
        </w:rPr>
        <w:t xml:space="preserve"> </w:t>
      </w:r>
      <w:r>
        <w:rPr>
          <w:spacing w:val="-2"/>
        </w:rPr>
        <w:t>also</w:t>
      </w:r>
      <w:r>
        <w:rPr>
          <w:spacing w:val="-4"/>
        </w:rPr>
        <w:t xml:space="preserve"> </w:t>
      </w:r>
      <w:r>
        <w:rPr>
          <w:spacing w:val="-2"/>
        </w:rPr>
        <w:t>available</w:t>
      </w:r>
      <w:r>
        <w:rPr>
          <w:spacing w:val="-3"/>
        </w:rPr>
        <w:t xml:space="preserve"> </w:t>
      </w:r>
      <w:r>
        <w:rPr>
          <w:spacing w:val="-2"/>
        </w:rPr>
        <w:t>for</w:t>
      </w:r>
      <w:r>
        <w:rPr>
          <w:spacing w:val="-7"/>
        </w:rPr>
        <w:t xml:space="preserve"> </w:t>
      </w:r>
      <w:r>
        <w:rPr>
          <w:spacing w:val="-2"/>
        </w:rPr>
        <w:t>advice.</w:t>
      </w:r>
    </w:p>
    <w:p w14:paraId="07C8D2A2" w14:textId="77777777" w:rsidR="00253B6E" w:rsidRDefault="00253B6E">
      <w:pPr>
        <w:pStyle w:val="BodyText"/>
      </w:pPr>
    </w:p>
    <w:p w14:paraId="3E4553FD" w14:textId="77777777" w:rsidR="00253B6E" w:rsidRDefault="00253B6E">
      <w:pPr>
        <w:pStyle w:val="BodyText"/>
        <w:spacing w:before="116"/>
      </w:pPr>
    </w:p>
    <w:p w14:paraId="04B3E12A" w14:textId="77777777" w:rsidR="00253B6E" w:rsidRDefault="00D74074">
      <w:pPr>
        <w:pStyle w:val="Heading1"/>
      </w:pPr>
      <w:r>
        <w:rPr>
          <w:spacing w:val="-2"/>
        </w:rPr>
        <w:t>Bullying</w:t>
      </w:r>
    </w:p>
    <w:p w14:paraId="03D1A9FB" w14:textId="77777777" w:rsidR="00253B6E" w:rsidRDefault="00253B6E">
      <w:pPr>
        <w:pStyle w:val="BodyText"/>
        <w:spacing w:before="75"/>
        <w:rPr>
          <w:rFonts w:ascii="Arial"/>
          <w:b/>
        </w:rPr>
      </w:pPr>
    </w:p>
    <w:p w14:paraId="1D72AB9F" w14:textId="77777777" w:rsidR="00253B6E" w:rsidRDefault="00D74074">
      <w:pPr>
        <w:pStyle w:val="BodyText"/>
        <w:spacing w:line="278" w:lineRule="auto"/>
        <w:ind w:left="270" w:right="88"/>
        <w:jc w:val="both"/>
      </w:pPr>
      <w:r>
        <w:t>At Batley Parish CE Primary Academy, we take a whole-school approach to mitigating the risk of bullying,</w:t>
      </w:r>
      <w:r>
        <w:rPr>
          <w:spacing w:val="40"/>
        </w:rPr>
        <w:t xml:space="preserve"> </w:t>
      </w:r>
      <w:r>
        <w:t>developing</w:t>
      </w:r>
      <w:r>
        <w:rPr>
          <w:spacing w:val="40"/>
        </w:rPr>
        <w:t xml:space="preserve"> </w:t>
      </w:r>
      <w:r>
        <w:t>independence,</w:t>
      </w:r>
      <w:r>
        <w:rPr>
          <w:spacing w:val="40"/>
        </w:rPr>
        <w:t xml:space="preserve"> </w:t>
      </w:r>
      <w:r>
        <w:t>and</w:t>
      </w:r>
      <w:r>
        <w:rPr>
          <w:spacing w:val="40"/>
        </w:rPr>
        <w:t xml:space="preserve"> </w:t>
      </w:r>
      <w:r>
        <w:t>building</w:t>
      </w:r>
      <w:r>
        <w:rPr>
          <w:spacing w:val="40"/>
        </w:rPr>
        <w:t xml:space="preserve"> </w:t>
      </w:r>
      <w:r>
        <w:t>resilience</w:t>
      </w:r>
      <w:r>
        <w:rPr>
          <w:spacing w:val="40"/>
        </w:rPr>
        <w:t xml:space="preserve"> </w:t>
      </w:r>
      <w:r>
        <w:t>in</w:t>
      </w:r>
      <w:r>
        <w:rPr>
          <w:spacing w:val="40"/>
        </w:rPr>
        <w:t xml:space="preserve"> </w:t>
      </w:r>
      <w:r>
        <w:t>our</w:t>
      </w:r>
      <w:r>
        <w:rPr>
          <w:spacing w:val="40"/>
        </w:rPr>
        <w:t xml:space="preserve"> </w:t>
      </w:r>
      <w:r>
        <w:t>pupils</w:t>
      </w:r>
      <w:r>
        <w:rPr>
          <w:spacing w:val="40"/>
        </w:rPr>
        <w:t xml:space="preserve"> </w:t>
      </w:r>
      <w:r>
        <w:t>with</w:t>
      </w:r>
      <w:r>
        <w:rPr>
          <w:spacing w:val="40"/>
        </w:rPr>
        <w:t xml:space="preserve"> </w:t>
      </w:r>
      <w:r>
        <w:t>SEND.</w:t>
      </w:r>
      <w:r>
        <w:rPr>
          <w:spacing w:val="-5"/>
        </w:rPr>
        <w:t xml:space="preserve"> </w:t>
      </w:r>
      <w:r>
        <w:t xml:space="preserve">Please refer to our Anti-Bullying Policy, </w:t>
      </w:r>
      <w:proofErr w:type="spellStart"/>
      <w:r>
        <w:t>Behaviour</w:t>
      </w:r>
      <w:proofErr w:type="spellEnd"/>
      <w:r>
        <w:t xml:space="preserve"> Policy, and Safeguarding Policy.</w:t>
      </w:r>
    </w:p>
    <w:p w14:paraId="532EB765" w14:textId="77777777" w:rsidR="00253B6E" w:rsidRDefault="00253B6E">
      <w:pPr>
        <w:pStyle w:val="BodyText"/>
        <w:spacing w:line="278" w:lineRule="auto"/>
        <w:jc w:val="both"/>
        <w:sectPr w:rsidR="00253B6E">
          <w:pgSz w:w="11910" w:h="16840"/>
          <w:pgMar w:top="1580" w:right="992" w:bottom="280" w:left="992"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423E8637" w14:textId="77777777" w:rsidR="00253B6E" w:rsidRDefault="00D74074">
      <w:pPr>
        <w:pStyle w:val="Heading1"/>
        <w:spacing w:before="62"/>
      </w:pPr>
      <w:r>
        <w:rPr>
          <w:spacing w:val="-2"/>
        </w:rPr>
        <w:lastRenderedPageBreak/>
        <w:t>Appendices</w:t>
      </w:r>
    </w:p>
    <w:p w14:paraId="73AFD4BA" w14:textId="77777777" w:rsidR="00253B6E" w:rsidRDefault="00D74074">
      <w:pPr>
        <w:pStyle w:val="BodyText"/>
        <w:spacing w:before="252" w:line="242" w:lineRule="auto"/>
        <w:ind w:left="270"/>
      </w:pPr>
      <w:r>
        <w:t>Special</w:t>
      </w:r>
      <w:r>
        <w:rPr>
          <w:spacing w:val="27"/>
        </w:rPr>
        <w:t xml:space="preserve"> </w:t>
      </w:r>
      <w:r>
        <w:t>educational</w:t>
      </w:r>
      <w:r>
        <w:rPr>
          <w:spacing w:val="27"/>
        </w:rPr>
        <w:t xml:space="preserve"> </w:t>
      </w:r>
      <w:r>
        <w:t>needs</w:t>
      </w:r>
      <w:r>
        <w:rPr>
          <w:spacing w:val="27"/>
        </w:rPr>
        <w:t xml:space="preserve"> </w:t>
      </w:r>
      <w:r>
        <w:t>and</w:t>
      </w:r>
      <w:r>
        <w:rPr>
          <w:spacing w:val="26"/>
        </w:rPr>
        <w:t xml:space="preserve"> </w:t>
      </w:r>
      <w:r>
        <w:t>disability</w:t>
      </w:r>
      <w:r>
        <w:rPr>
          <w:spacing w:val="28"/>
        </w:rPr>
        <w:t xml:space="preserve"> </w:t>
      </w:r>
      <w:r>
        <w:t>code</w:t>
      </w:r>
      <w:r>
        <w:rPr>
          <w:spacing w:val="29"/>
        </w:rPr>
        <w:t xml:space="preserve"> </w:t>
      </w:r>
      <w:r>
        <w:t>of</w:t>
      </w:r>
      <w:r>
        <w:rPr>
          <w:spacing w:val="32"/>
        </w:rPr>
        <w:t xml:space="preserve"> </w:t>
      </w:r>
      <w:r>
        <w:t>practice:</w:t>
      </w:r>
      <w:r>
        <w:rPr>
          <w:spacing w:val="25"/>
        </w:rPr>
        <w:t xml:space="preserve"> </w:t>
      </w:r>
      <w:r>
        <w:t>0-25</w:t>
      </w:r>
      <w:r>
        <w:rPr>
          <w:spacing w:val="26"/>
        </w:rPr>
        <w:t xml:space="preserve"> </w:t>
      </w:r>
      <w:r>
        <w:t>years</w:t>
      </w:r>
      <w:r>
        <w:rPr>
          <w:spacing w:val="28"/>
        </w:rPr>
        <w:t xml:space="preserve"> </w:t>
      </w:r>
      <w:r>
        <w:t>(2014)</w:t>
      </w:r>
      <w:r>
        <w:rPr>
          <w:spacing w:val="26"/>
        </w:rPr>
        <w:t xml:space="preserve"> </w:t>
      </w:r>
      <w:r>
        <w:t>The</w:t>
      </w:r>
      <w:r>
        <w:rPr>
          <w:spacing w:val="26"/>
        </w:rPr>
        <w:t xml:space="preserve"> </w:t>
      </w:r>
      <w:r>
        <w:t>Children</w:t>
      </w:r>
      <w:r>
        <w:rPr>
          <w:spacing w:val="26"/>
        </w:rPr>
        <w:t xml:space="preserve"> </w:t>
      </w:r>
      <w:r>
        <w:t>and Families Act 2014</w:t>
      </w:r>
    </w:p>
    <w:p w14:paraId="3B80E13A" w14:textId="77777777" w:rsidR="00253B6E" w:rsidRDefault="00D74074">
      <w:pPr>
        <w:pStyle w:val="BodyText"/>
        <w:spacing w:before="246"/>
        <w:ind w:left="270"/>
      </w:pPr>
      <w:r>
        <w:rPr>
          <w:spacing w:val="-2"/>
        </w:rPr>
        <w:t>SEND</w:t>
      </w:r>
      <w:r>
        <w:rPr>
          <w:spacing w:val="-4"/>
        </w:rPr>
        <w:t xml:space="preserve"> </w:t>
      </w:r>
      <w:r>
        <w:rPr>
          <w:spacing w:val="-2"/>
        </w:rPr>
        <w:t>Co-coordinator</w:t>
      </w:r>
      <w:r>
        <w:rPr>
          <w:spacing w:val="-1"/>
        </w:rPr>
        <w:t xml:space="preserve"> </w:t>
      </w:r>
      <w:r>
        <w:rPr>
          <w:spacing w:val="-2"/>
        </w:rPr>
        <w:t>Handbook</w:t>
      </w:r>
      <w:r>
        <w:rPr>
          <w:spacing w:val="-1"/>
        </w:rPr>
        <w:t xml:space="preserve"> </w:t>
      </w:r>
      <w:r>
        <w:rPr>
          <w:spacing w:val="-2"/>
        </w:rPr>
        <w:t>-</w:t>
      </w:r>
      <w:r>
        <w:rPr>
          <w:spacing w:val="-9"/>
        </w:rPr>
        <w:t xml:space="preserve"> </w:t>
      </w:r>
      <w:r>
        <w:rPr>
          <w:spacing w:val="-2"/>
        </w:rPr>
        <w:t>School</w:t>
      </w:r>
      <w:r>
        <w:t xml:space="preserve"> </w:t>
      </w:r>
      <w:r>
        <w:rPr>
          <w:spacing w:val="-2"/>
        </w:rPr>
        <w:t>SEND</w:t>
      </w:r>
      <w:r>
        <w:rPr>
          <w:spacing w:val="-13"/>
        </w:rPr>
        <w:t xml:space="preserve"> </w:t>
      </w:r>
      <w:r>
        <w:rPr>
          <w:spacing w:val="-2"/>
        </w:rPr>
        <w:t>Policy</w:t>
      </w:r>
    </w:p>
    <w:p w14:paraId="5A4D3912" w14:textId="77777777" w:rsidR="00253B6E" w:rsidRDefault="00253B6E">
      <w:pPr>
        <w:pStyle w:val="BodyText"/>
        <w:spacing w:before="4"/>
      </w:pPr>
    </w:p>
    <w:p w14:paraId="5F9360EC" w14:textId="77777777" w:rsidR="00253B6E" w:rsidRDefault="00D74074">
      <w:pPr>
        <w:pStyle w:val="BodyText"/>
        <w:spacing w:line="477" w:lineRule="auto"/>
        <w:ind w:left="270"/>
      </w:pPr>
      <w:r>
        <w:t>Excellence</w:t>
      </w:r>
      <w:r>
        <w:rPr>
          <w:spacing w:val="-6"/>
        </w:rPr>
        <w:t xml:space="preserve"> </w:t>
      </w:r>
      <w:r>
        <w:t>for</w:t>
      </w:r>
      <w:r>
        <w:rPr>
          <w:spacing w:val="-11"/>
        </w:rPr>
        <w:t xml:space="preserve"> </w:t>
      </w:r>
      <w:r>
        <w:t>all</w:t>
      </w:r>
      <w:r>
        <w:rPr>
          <w:spacing w:val="-5"/>
        </w:rPr>
        <w:t xml:space="preserve"> </w:t>
      </w:r>
      <w:r>
        <w:t>children</w:t>
      </w:r>
      <w:r>
        <w:rPr>
          <w:spacing w:val="-4"/>
        </w:rPr>
        <w:t xml:space="preserve"> </w:t>
      </w:r>
      <w:r>
        <w:t>-</w:t>
      </w:r>
      <w:r>
        <w:rPr>
          <w:spacing w:val="-7"/>
        </w:rPr>
        <w:t xml:space="preserve"> </w:t>
      </w:r>
      <w:r>
        <w:t>Meeting</w:t>
      </w:r>
      <w:r>
        <w:rPr>
          <w:spacing w:val="-3"/>
        </w:rPr>
        <w:t xml:space="preserve"> </w:t>
      </w:r>
      <w:r>
        <w:t>Special</w:t>
      </w:r>
      <w:r>
        <w:rPr>
          <w:spacing w:val="-4"/>
        </w:rPr>
        <w:t xml:space="preserve"> </w:t>
      </w:r>
      <w:r>
        <w:t>Educational</w:t>
      </w:r>
      <w:r>
        <w:rPr>
          <w:spacing w:val="-5"/>
        </w:rPr>
        <w:t xml:space="preserve"> </w:t>
      </w:r>
      <w:r>
        <w:t>Needs</w:t>
      </w:r>
      <w:r>
        <w:rPr>
          <w:spacing w:val="-4"/>
        </w:rPr>
        <w:t xml:space="preserve"> </w:t>
      </w:r>
      <w:r>
        <w:t>-</w:t>
      </w:r>
      <w:r>
        <w:rPr>
          <w:spacing w:val="-7"/>
        </w:rPr>
        <w:t xml:space="preserve"> </w:t>
      </w:r>
      <w:r>
        <w:t>(DFE</w:t>
      </w:r>
      <w:r>
        <w:rPr>
          <w:spacing w:val="-8"/>
        </w:rPr>
        <w:t xml:space="preserve"> </w:t>
      </w:r>
      <w:r>
        <w:t>1997).</w:t>
      </w:r>
      <w:r>
        <w:rPr>
          <w:spacing w:val="-7"/>
        </w:rPr>
        <w:t xml:space="preserve"> </w:t>
      </w:r>
      <w:r>
        <w:t>Education</w:t>
      </w:r>
      <w:r>
        <w:rPr>
          <w:spacing w:val="-6"/>
        </w:rPr>
        <w:t xml:space="preserve"> </w:t>
      </w:r>
      <w:r>
        <w:t>Act</w:t>
      </w:r>
      <w:r>
        <w:rPr>
          <w:spacing w:val="-8"/>
        </w:rPr>
        <w:t xml:space="preserve"> </w:t>
      </w:r>
      <w:r>
        <w:t>1997 Health Act 1999</w:t>
      </w:r>
    </w:p>
    <w:p w14:paraId="33FA2177" w14:textId="77777777" w:rsidR="00253B6E" w:rsidRDefault="00D74074">
      <w:pPr>
        <w:pStyle w:val="BodyText"/>
        <w:spacing w:before="72"/>
        <w:ind w:left="270"/>
      </w:pPr>
      <w:r>
        <w:rPr>
          <w:spacing w:val="-2"/>
        </w:rPr>
        <w:t>Children’s</w:t>
      </w:r>
      <w:r>
        <w:rPr>
          <w:spacing w:val="-9"/>
        </w:rPr>
        <w:t xml:space="preserve"> </w:t>
      </w:r>
      <w:r>
        <w:rPr>
          <w:spacing w:val="-2"/>
        </w:rPr>
        <w:t>Act</w:t>
      </w:r>
      <w:r>
        <w:rPr>
          <w:spacing w:val="-6"/>
        </w:rPr>
        <w:t xml:space="preserve"> </w:t>
      </w:r>
      <w:r>
        <w:rPr>
          <w:spacing w:val="-4"/>
        </w:rPr>
        <w:t>2004</w:t>
      </w:r>
    </w:p>
    <w:p w14:paraId="1DE2A301" w14:textId="77777777" w:rsidR="00253B6E" w:rsidRDefault="00253B6E">
      <w:pPr>
        <w:pStyle w:val="BodyText"/>
        <w:spacing w:before="36"/>
      </w:pPr>
    </w:p>
    <w:p w14:paraId="1A942FDD" w14:textId="77777777" w:rsidR="00253B6E" w:rsidRDefault="00D74074">
      <w:pPr>
        <w:pStyle w:val="BodyText"/>
        <w:spacing w:line="518" w:lineRule="auto"/>
        <w:ind w:left="270" w:right="3959"/>
      </w:pPr>
      <w:r>
        <w:t>Special</w:t>
      </w:r>
      <w:r>
        <w:rPr>
          <w:spacing w:val="-16"/>
        </w:rPr>
        <w:t xml:space="preserve"> </w:t>
      </w:r>
      <w:r>
        <w:t>Educational</w:t>
      </w:r>
      <w:r>
        <w:rPr>
          <w:spacing w:val="-15"/>
        </w:rPr>
        <w:t xml:space="preserve"> </w:t>
      </w:r>
      <w:r>
        <w:t>Needs</w:t>
      </w:r>
      <w:r>
        <w:rPr>
          <w:spacing w:val="-15"/>
        </w:rPr>
        <w:t xml:space="preserve"> </w:t>
      </w:r>
      <w:r>
        <w:t>and</w:t>
      </w:r>
      <w:r>
        <w:rPr>
          <w:spacing w:val="-16"/>
        </w:rPr>
        <w:t xml:space="preserve"> </w:t>
      </w:r>
      <w:r>
        <w:t>Disability</w:t>
      </w:r>
      <w:r>
        <w:rPr>
          <w:spacing w:val="-15"/>
        </w:rPr>
        <w:t xml:space="preserve"> </w:t>
      </w:r>
      <w:r>
        <w:t>Act</w:t>
      </w:r>
      <w:r>
        <w:rPr>
          <w:spacing w:val="-15"/>
        </w:rPr>
        <w:t xml:space="preserve"> </w:t>
      </w:r>
      <w:r>
        <w:t>2001 Disability Discrimination Act 2005</w:t>
      </w:r>
    </w:p>
    <w:p w14:paraId="41FCE43D" w14:textId="77777777" w:rsidR="00253B6E" w:rsidRDefault="00D74074">
      <w:pPr>
        <w:pStyle w:val="BodyText"/>
        <w:spacing w:line="220" w:lineRule="exact"/>
        <w:ind w:left="270"/>
      </w:pPr>
      <w:r>
        <w:rPr>
          <w:spacing w:val="-2"/>
        </w:rPr>
        <w:t>Race</w:t>
      </w:r>
      <w:r>
        <w:rPr>
          <w:spacing w:val="-8"/>
        </w:rPr>
        <w:t xml:space="preserve"> </w:t>
      </w:r>
      <w:r>
        <w:rPr>
          <w:spacing w:val="-2"/>
        </w:rPr>
        <w:t>Relations</w:t>
      </w:r>
      <w:r>
        <w:rPr>
          <w:spacing w:val="-12"/>
        </w:rPr>
        <w:t xml:space="preserve"> </w:t>
      </w:r>
      <w:r>
        <w:rPr>
          <w:spacing w:val="-2"/>
        </w:rPr>
        <w:t>Amendment</w:t>
      </w:r>
      <w:r>
        <w:rPr>
          <w:spacing w:val="-11"/>
        </w:rPr>
        <w:t xml:space="preserve"> </w:t>
      </w:r>
      <w:r>
        <w:rPr>
          <w:spacing w:val="-2"/>
        </w:rPr>
        <w:t>Act</w:t>
      </w:r>
      <w:r>
        <w:rPr>
          <w:spacing w:val="-12"/>
        </w:rPr>
        <w:t xml:space="preserve"> </w:t>
      </w:r>
      <w:r>
        <w:rPr>
          <w:spacing w:val="-4"/>
        </w:rPr>
        <w:t>2001</w:t>
      </w:r>
    </w:p>
    <w:p w14:paraId="1DCCBF6B" w14:textId="77777777" w:rsidR="00253B6E" w:rsidRDefault="00D74074">
      <w:pPr>
        <w:pStyle w:val="BodyText"/>
        <w:spacing w:before="248"/>
        <w:ind w:left="270"/>
      </w:pPr>
      <w:r>
        <w:t>Childcare</w:t>
      </w:r>
      <w:r>
        <w:rPr>
          <w:spacing w:val="-15"/>
        </w:rPr>
        <w:t xml:space="preserve"> </w:t>
      </w:r>
      <w:r>
        <w:t>Act</w:t>
      </w:r>
      <w:r>
        <w:rPr>
          <w:spacing w:val="-14"/>
        </w:rPr>
        <w:t xml:space="preserve"> </w:t>
      </w:r>
      <w:r>
        <w:rPr>
          <w:spacing w:val="-4"/>
        </w:rPr>
        <w:t>2006</w:t>
      </w:r>
    </w:p>
    <w:p w14:paraId="52D83BBE" w14:textId="77777777" w:rsidR="00253B6E" w:rsidRDefault="00D74074">
      <w:pPr>
        <w:pStyle w:val="BodyText"/>
        <w:spacing w:before="251"/>
        <w:ind w:left="270"/>
      </w:pPr>
      <w:r>
        <w:rPr>
          <w:spacing w:val="-2"/>
        </w:rPr>
        <w:t>National</w:t>
      </w:r>
      <w:r>
        <w:rPr>
          <w:spacing w:val="-15"/>
        </w:rPr>
        <w:t xml:space="preserve"> </w:t>
      </w:r>
      <w:r>
        <w:rPr>
          <w:spacing w:val="-2"/>
        </w:rPr>
        <w:t>Curriculum</w:t>
      </w:r>
      <w:r>
        <w:rPr>
          <w:spacing w:val="-8"/>
        </w:rPr>
        <w:t xml:space="preserve"> </w:t>
      </w:r>
      <w:r>
        <w:rPr>
          <w:spacing w:val="-4"/>
        </w:rPr>
        <w:t>2014</w:t>
      </w:r>
    </w:p>
    <w:p w14:paraId="4C78D9FD" w14:textId="77777777" w:rsidR="00253B6E" w:rsidRDefault="00253B6E">
      <w:pPr>
        <w:pStyle w:val="BodyText"/>
        <w:spacing w:before="41"/>
      </w:pPr>
    </w:p>
    <w:p w14:paraId="534FA350" w14:textId="77777777" w:rsidR="00253B6E" w:rsidRDefault="00D74074">
      <w:pPr>
        <w:pStyle w:val="BodyText"/>
        <w:spacing w:line="513" w:lineRule="auto"/>
        <w:ind w:left="270" w:right="3959"/>
      </w:pPr>
      <w:r>
        <w:t>Guidance</w:t>
      </w:r>
      <w:r>
        <w:rPr>
          <w:spacing w:val="-16"/>
        </w:rPr>
        <w:t xml:space="preserve"> </w:t>
      </w:r>
      <w:r>
        <w:t>for</w:t>
      </w:r>
      <w:r>
        <w:rPr>
          <w:spacing w:val="-15"/>
        </w:rPr>
        <w:t xml:space="preserve"> </w:t>
      </w:r>
      <w:r>
        <w:t>schools-</w:t>
      </w:r>
      <w:r>
        <w:rPr>
          <w:spacing w:val="-15"/>
        </w:rPr>
        <w:t xml:space="preserve"> </w:t>
      </w:r>
      <w:r>
        <w:t>School</w:t>
      </w:r>
      <w:r>
        <w:rPr>
          <w:spacing w:val="-16"/>
        </w:rPr>
        <w:t xml:space="preserve"> </w:t>
      </w:r>
      <w:r>
        <w:t>based</w:t>
      </w:r>
      <w:r>
        <w:rPr>
          <w:spacing w:val="-15"/>
        </w:rPr>
        <w:t xml:space="preserve"> </w:t>
      </w:r>
      <w:r>
        <w:t>provision</w:t>
      </w:r>
      <w:r>
        <w:rPr>
          <w:spacing w:val="-11"/>
        </w:rPr>
        <w:t xml:space="preserve"> </w:t>
      </w:r>
      <w:r>
        <w:t>for</w:t>
      </w:r>
      <w:r>
        <w:rPr>
          <w:spacing w:val="-16"/>
        </w:rPr>
        <w:t xml:space="preserve"> </w:t>
      </w:r>
      <w:r>
        <w:t>pupils SEND Lamb Inquiry – March 2008</w:t>
      </w:r>
    </w:p>
    <w:p w14:paraId="31391D30" w14:textId="77777777" w:rsidR="00253B6E" w:rsidRDefault="00D74074">
      <w:pPr>
        <w:pStyle w:val="BodyText"/>
        <w:spacing w:line="221" w:lineRule="exact"/>
        <w:ind w:left="270"/>
      </w:pPr>
      <w:r>
        <w:t>The</w:t>
      </w:r>
      <w:r>
        <w:rPr>
          <w:spacing w:val="-15"/>
        </w:rPr>
        <w:t xml:space="preserve"> </w:t>
      </w:r>
      <w:r>
        <w:t>Equality</w:t>
      </w:r>
      <w:r>
        <w:rPr>
          <w:spacing w:val="-11"/>
        </w:rPr>
        <w:t xml:space="preserve"> </w:t>
      </w:r>
      <w:r>
        <w:t>Act</w:t>
      </w:r>
      <w:r>
        <w:rPr>
          <w:spacing w:val="-6"/>
        </w:rPr>
        <w:t xml:space="preserve"> </w:t>
      </w:r>
      <w:r>
        <w:rPr>
          <w:spacing w:val="-4"/>
        </w:rPr>
        <w:t>2010</w:t>
      </w:r>
    </w:p>
    <w:p w14:paraId="77218E34" w14:textId="77777777" w:rsidR="00253B6E" w:rsidRDefault="00253B6E">
      <w:pPr>
        <w:pStyle w:val="BodyText"/>
        <w:spacing w:before="35"/>
      </w:pPr>
    </w:p>
    <w:p w14:paraId="5D5963F0" w14:textId="77777777" w:rsidR="00253B6E" w:rsidRDefault="00D74074">
      <w:pPr>
        <w:pStyle w:val="BodyText"/>
        <w:spacing w:before="1"/>
        <w:ind w:left="270"/>
      </w:pPr>
      <w:r>
        <w:t>The</w:t>
      </w:r>
      <w:r>
        <w:rPr>
          <w:spacing w:val="-14"/>
        </w:rPr>
        <w:t xml:space="preserve"> </w:t>
      </w:r>
      <w:r>
        <w:t>Mental</w:t>
      </w:r>
      <w:r>
        <w:rPr>
          <w:spacing w:val="-11"/>
        </w:rPr>
        <w:t xml:space="preserve"> </w:t>
      </w:r>
      <w:r>
        <w:t>Capacity</w:t>
      </w:r>
      <w:r>
        <w:rPr>
          <w:spacing w:val="-14"/>
        </w:rPr>
        <w:t xml:space="preserve"> </w:t>
      </w:r>
      <w:r>
        <w:t>Act</w:t>
      </w:r>
      <w:r>
        <w:rPr>
          <w:spacing w:val="-15"/>
        </w:rPr>
        <w:t xml:space="preserve"> </w:t>
      </w:r>
      <w:r>
        <w:rPr>
          <w:spacing w:val="-4"/>
        </w:rPr>
        <w:t>2005</w:t>
      </w:r>
    </w:p>
    <w:sectPr w:rsidR="00253B6E">
      <w:pgSz w:w="11910" w:h="16840"/>
      <w:pgMar w:top="1580" w:right="992" w:bottom="280" w:left="992"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C53EF1"/>
    <w:multiLevelType w:val="hybridMultilevel"/>
    <w:tmpl w:val="C50C129A"/>
    <w:lvl w:ilvl="0" w:tplc="20C0A87A">
      <w:numFmt w:val="bullet"/>
      <w:lvlText w:val=""/>
      <w:lvlJc w:val="left"/>
      <w:pPr>
        <w:ind w:left="1428" w:hanging="592"/>
      </w:pPr>
      <w:rPr>
        <w:rFonts w:ascii="Symbol" w:eastAsia="Symbol" w:hAnsi="Symbol" w:cs="Symbol" w:hint="default"/>
        <w:b w:val="0"/>
        <w:bCs w:val="0"/>
        <w:i w:val="0"/>
        <w:iCs w:val="0"/>
        <w:spacing w:val="0"/>
        <w:w w:val="99"/>
        <w:sz w:val="22"/>
        <w:szCs w:val="22"/>
        <w:lang w:val="en-US" w:eastAsia="en-US" w:bidi="ar-SA"/>
      </w:rPr>
    </w:lvl>
    <w:lvl w:ilvl="1" w:tplc="C07A8918">
      <w:numFmt w:val="bullet"/>
      <w:lvlText w:val="•"/>
      <w:lvlJc w:val="left"/>
      <w:pPr>
        <w:ind w:left="2270" w:hanging="592"/>
      </w:pPr>
      <w:rPr>
        <w:rFonts w:hint="default"/>
        <w:lang w:val="en-US" w:eastAsia="en-US" w:bidi="ar-SA"/>
      </w:rPr>
    </w:lvl>
    <w:lvl w:ilvl="2" w:tplc="E5464B80">
      <w:numFmt w:val="bullet"/>
      <w:lvlText w:val="•"/>
      <w:lvlJc w:val="left"/>
      <w:pPr>
        <w:ind w:left="3121" w:hanging="592"/>
      </w:pPr>
      <w:rPr>
        <w:rFonts w:hint="default"/>
        <w:lang w:val="en-US" w:eastAsia="en-US" w:bidi="ar-SA"/>
      </w:rPr>
    </w:lvl>
    <w:lvl w:ilvl="3" w:tplc="E274FB8C">
      <w:numFmt w:val="bullet"/>
      <w:lvlText w:val="•"/>
      <w:lvlJc w:val="left"/>
      <w:pPr>
        <w:ind w:left="3971" w:hanging="592"/>
      </w:pPr>
      <w:rPr>
        <w:rFonts w:hint="default"/>
        <w:lang w:val="en-US" w:eastAsia="en-US" w:bidi="ar-SA"/>
      </w:rPr>
    </w:lvl>
    <w:lvl w:ilvl="4" w:tplc="EC74CC36">
      <w:numFmt w:val="bullet"/>
      <w:lvlText w:val="•"/>
      <w:lvlJc w:val="left"/>
      <w:pPr>
        <w:ind w:left="4822" w:hanging="592"/>
      </w:pPr>
      <w:rPr>
        <w:rFonts w:hint="default"/>
        <w:lang w:val="en-US" w:eastAsia="en-US" w:bidi="ar-SA"/>
      </w:rPr>
    </w:lvl>
    <w:lvl w:ilvl="5" w:tplc="D08E7A4A">
      <w:numFmt w:val="bullet"/>
      <w:lvlText w:val="•"/>
      <w:lvlJc w:val="left"/>
      <w:pPr>
        <w:ind w:left="5673" w:hanging="592"/>
      </w:pPr>
      <w:rPr>
        <w:rFonts w:hint="default"/>
        <w:lang w:val="en-US" w:eastAsia="en-US" w:bidi="ar-SA"/>
      </w:rPr>
    </w:lvl>
    <w:lvl w:ilvl="6" w:tplc="E384F280">
      <w:numFmt w:val="bullet"/>
      <w:lvlText w:val="•"/>
      <w:lvlJc w:val="left"/>
      <w:pPr>
        <w:ind w:left="6523" w:hanging="592"/>
      </w:pPr>
      <w:rPr>
        <w:rFonts w:hint="default"/>
        <w:lang w:val="en-US" w:eastAsia="en-US" w:bidi="ar-SA"/>
      </w:rPr>
    </w:lvl>
    <w:lvl w:ilvl="7" w:tplc="A3C06D94">
      <w:numFmt w:val="bullet"/>
      <w:lvlText w:val="•"/>
      <w:lvlJc w:val="left"/>
      <w:pPr>
        <w:ind w:left="7374" w:hanging="592"/>
      </w:pPr>
      <w:rPr>
        <w:rFonts w:hint="default"/>
        <w:lang w:val="en-US" w:eastAsia="en-US" w:bidi="ar-SA"/>
      </w:rPr>
    </w:lvl>
    <w:lvl w:ilvl="8" w:tplc="568CD1D0">
      <w:numFmt w:val="bullet"/>
      <w:lvlText w:val="•"/>
      <w:lvlJc w:val="left"/>
      <w:pPr>
        <w:ind w:left="8224" w:hanging="592"/>
      </w:pPr>
      <w:rPr>
        <w:rFonts w:hint="default"/>
        <w:lang w:val="en-US" w:eastAsia="en-US" w:bidi="ar-SA"/>
      </w:rPr>
    </w:lvl>
  </w:abstractNum>
  <w:num w:numId="1" w16cid:durableId="966357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53B6E"/>
    <w:rsid w:val="00253B6E"/>
    <w:rsid w:val="00511C91"/>
    <w:rsid w:val="00C256D2"/>
    <w:rsid w:val="00D74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0E864"/>
  <w15:docId w15:val="{15AA63EA-AEB4-400C-851D-418A16AA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270"/>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63" w:right="50"/>
      <w:jc w:val="center"/>
    </w:pPr>
    <w:rPr>
      <w:rFonts w:ascii="Arial" w:eastAsia="Arial" w:hAnsi="Arial" w:cs="Arial"/>
      <w:b/>
      <w:bCs/>
      <w:sz w:val="40"/>
      <w:szCs w:val="40"/>
    </w:rPr>
  </w:style>
  <w:style w:type="paragraph" w:styleId="ListParagraph">
    <w:name w:val="List Paragraph"/>
    <w:basedOn w:val="Normal"/>
    <w:uiPriority w:val="1"/>
    <w:qFormat/>
    <w:pPr>
      <w:ind w:left="1428" w:hanging="59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batleyparish.enhanceacad.org.uk"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1E35F5492B3142AEFB3898AA3DF3CD" ma:contentTypeVersion="11" ma:contentTypeDescription="Create a new document." ma:contentTypeScope="" ma:versionID="56cb9ea64254e44e99b86fd055a27ddf">
  <xsd:schema xmlns:xsd="http://www.w3.org/2001/XMLSchema" xmlns:xs="http://www.w3.org/2001/XMLSchema" xmlns:p="http://schemas.microsoft.com/office/2006/metadata/properties" xmlns:ns2="bba4cbb6-9497-4952-9c5c-24b2e90dd3e2" xmlns:ns3="3c18e911-cd1e-4de2-8379-2f207bd3630f" targetNamespace="http://schemas.microsoft.com/office/2006/metadata/properties" ma:root="true" ma:fieldsID="c1d508e61fb70aaec77adf9fab7bd0cd" ns2:_="" ns3:_="">
    <xsd:import namespace="bba4cbb6-9497-4952-9c5c-24b2e90dd3e2"/>
    <xsd:import namespace="3c18e911-cd1e-4de2-8379-2f207bd363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a4cbb6-9497-4952-9c5c-24b2e90dd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d71555c-1711-4142-ad9f-cf1945a83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8e911-cd1e-4de2-8379-2f207bd363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4abbfa-963a-43b3-863f-fee15d6c8236}" ma:internalName="TaxCatchAll" ma:showField="CatchAllData" ma:web="3c18e911-cd1e-4de2-8379-2f207bd363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a4cbb6-9497-4952-9c5c-24b2e90dd3e2">
      <Terms xmlns="http://schemas.microsoft.com/office/infopath/2007/PartnerControls"/>
    </lcf76f155ced4ddcb4097134ff3c332f>
    <TaxCatchAll xmlns="3c18e911-cd1e-4de2-8379-2f207bd3630f" xsi:nil="true"/>
  </documentManagement>
</p:properties>
</file>

<file path=customXml/itemProps1.xml><?xml version="1.0" encoding="utf-8"?>
<ds:datastoreItem xmlns:ds="http://schemas.openxmlformats.org/officeDocument/2006/customXml" ds:itemID="{DA41B929-10DC-4363-87FC-225E1CF43132}"/>
</file>

<file path=customXml/itemProps2.xml><?xml version="1.0" encoding="utf-8"?>
<ds:datastoreItem xmlns:ds="http://schemas.openxmlformats.org/officeDocument/2006/customXml" ds:itemID="{69DD8702-BDA2-4D74-8156-A32F50CDF9D1}"/>
</file>

<file path=customXml/itemProps3.xml><?xml version="1.0" encoding="utf-8"?>
<ds:datastoreItem xmlns:ds="http://schemas.openxmlformats.org/officeDocument/2006/customXml" ds:itemID="{58A8DBEE-B858-44BA-828C-5ACBA5A997DE}"/>
</file>

<file path=docProps/app.xml><?xml version="1.0" encoding="utf-8"?>
<Properties xmlns="http://schemas.openxmlformats.org/officeDocument/2006/extended-properties" xmlns:vt="http://schemas.openxmlformats.org/officeDocument/2006/docPropsVTypes">
  <Template>Normal</Template>
  <TotalTime>0</TotalTime>
  <Pages>10</Pages>
  <Words>2361</Words>
  <Characters>13464</Characters>
  <Application>Microsoft Office Word</Application>
  <DocSecurity>0</DocSecurity>
  <Lines>112</Lines>
  <Paragraphs>31</Paragraphs>
  <ScaleCrop>false</ScaleCrop>
  <Company/>
  <LinksUpToDate>false</LinksUpToDate>
  <CharactersWithSpaces>15794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Adams</dc:creator>
  <cp:lastModifiedBy>Rebecca Aka</cp:lastModifiedBy>
  <cp:revision>2</cp:revision>
  <dcterms:created xsi:type="dcterms:W3CDTF">2026-08-30T15:51:00Z</dcterms:created>
  <dcterms:modified xsi:type="dcterms:W3CDTF">2026-08-30T15:51:00Z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2025-10-12T00:00:00Z</vt:filetime>
  </property>
  <property fmtid="{D5CDD505-2E9C-101B-9397-08002B2CF9AE}" pid="4" name="Creator">
    <vt:lpwstr>Microsoft® Word LTSC</vt:lpwstr>
  </property>
  <property fmtid="{D5CDD505-2E9C-101B-9397-08002B2CF9AE}" pid="5" name="LastSaved">
    <vt:filetime>2026-08-30T00:00:00Z</vt:filetime>
  </property>
  <property fmtid="{D5CDD505-2E9C-101B-9397-08002B2CF9AE}" pid="6" name="Producer">
    <vt:lpwstr>Microsoft® Word LTSC</vt:lpwstr>
  </property>
  <property fmtid="{D5CDD505-2E9C-101B-9397-08002B2CF9AE}" pid="7" name="ContentTypeId">
    <vt:lpwstr>0x010100081E35F5492B3142AEFB3898AA3DF3CD</vt:lpwstr>
  </property>
</Properties>
</file>